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ascii="Arial" w:hAnsi="Arial" w:cs="Arial"/>
          <w:i w:val="0"/>
          <w:caps w:val="0"/>
          <w:color w:val="333333"/>
          <w:spacing w:val="0"/>
          <w:sz w:val="24"/>
          <w:szCs w:val="24"/>
          <w:u w:val="none"/>
        </w:rPr>
      </w:pPr>
      <w:r>
        <w:rPr>
          <w:rFonts w:hint="default" w:ascii="Arial" w:hAnsi="Arial" w:cs="Arial"/>
          <w:b/>
          <w:i w:val="0"/>
          <w:caps w:val="0"/>
          <w:color w:val="333333"/>
          <w:spacing w:val="0"/>
          <w:sz w:val="36"/>
          <w:szCs w:val="36"/>
          <w:u w:val="none"/>
          <w:bdr w:val="none" w:color="auto" w:sz="0" w:space="0"/>
        </w:rPr>
        <w:t>农业装备工程系－－无人机创新实训室设备采购的招标公告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kern w:val="0"/>
                <w:sz w:val="24"/>
                <w:szCs w:val="24"/>
                <w:bdr w:val="none" w:color="auto" w:sz="0" w:space="0"/>
                <w:lang w:val="en-US" w:eastAsia="zh-CN" w:bidi="ar"/>
              </w:rPr>
              <w:t>项目概况</w:t>
            </w:r>
            <w:r>
              <w:rPr>
                <w:rFonts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kern w:val="0"/>
                <w:sz w:val="24"/>
                <w:szCs w:val="24"/>
                <w:bdr w:val="none" w:color="auto" w:sz="0" w:space="0"/>
                <w:lang w:val="en-US" w:eastAsia="zh-CN" w:bidi="ar"/>
              </w:rPr>
              <w:t xml:space="preserve">农业装备工程系－－无人机创新实训室设备采购（项目编号：JH20-210000-45256） 招标项目的潜在供应商应在辽宁政府采购网获取招标文件，并于2020年08月28日10点00分（北京时间）前递交投标文件。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jc w:val="left"/>
      </w:pPr>
      <w:r>
        <w:rPr>
          <w:rFonts w:hint="eastAsia" w:ascii="宋体" w:hAnsi="宋体" w:eastAsia="宋体" w:cs="宋体"/>
          <w:b/>
          <w:i w:val="0"/>
          <w:caps w:val="0"/>
          <w:color w:val="333333"/>
          <w:spacing w:val="0"/>
          <w:sz w:val="24"/>
          <w:szCs w:val="24"/>
          <w:u w:val="none"/>
          <w:bdr w:val="none" w:color="auto" w:sz="0" w:space="0"/>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项目编号：JH20-210000-45256</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项目名称：农业装备工程系－－无人机创新实训室设备采购</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预算金额：人民币500000元。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包组编号：001</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包组名称：农业装备工程系--无人机创新实训室设备采购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最高限价：500000.00元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采购需求：</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"http://www.ccgp-liaoning.gov.cn/javascript:showBulletinInfo('4a2d3a18.173a30c3248.-6d34')"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查看</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合同履行期限：自签订合同之日2个月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需落实的政府采购政策内容：对于中小微企业（含监狱企业）、促进残疾人就业的相关规定、对于节能产品、环境标志产品的相关规定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本包组不接受联合体投标。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二、供应商的资格要求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1、满足《中华人民共和国政府采购法》第二十二条规定；</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2、落实政府采购政策需满足的资格要求：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无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3、本项目的特定资格要求：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无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三、政府采购供应商入库须知</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"http://www.ccgp-liaoning.gov.cn/portalindex.do?method=getPubInfoViewOpen&amp;infoId=3ad8b1cc16b6efd8ea0-7fea" \t "http://www.ccgp-liaoning.gov.cn/_blank"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《关于进一步优化辽宁省政府采购供应商入库程序的通知》（辽财采函〔2020〕198号）</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四、获取招标文件</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时间：2020年08月04日至 2020年08月11日，每天上午08:30至11:00，下午13:00至17:00（北京时间，法定节假日除外）</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地点：辽宁政府采购网</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方式：在线下载</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售价：0元/本，免费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五、提交投标文件截止时间、开标时间和地点</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时间：2020年08月28日10点00分（北京时间） </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地点：辽宁汇诚工程管理咨询有限公司（辽宁省沈阳市铁西区云峰南街20-1号）。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Style w:val="5"/>
          <w:rFonts w:hint="eastAsia" w:ascii="宋体" w:hAnsi="宋体" w:eastAsia="宋体" w:cs="宋体"/>
          <w:b/>
          <w:i w:val="0"/>
          <w:caps w:val="0"/>
          <w:color w:val="333333"/>
          <w:spacing w:val="0"/>
          <w:kern w:val="0"/>
          <w:sz w:val="24"/>
          <w:szCs w:val="24"/>
          <w:u w:val="none"/>
          <w:bdr w:val="none" w:color="auto" w:sz="0" w:space="0"/>
          <w:lang w:val="en-US" w:eastAsia="zh-CN" w:bidi="ar"/>
        </w:rPr>
        <w:t>六、公告期限</w:t>
      </w:r>
      <w:r>
        <w:rPr>
          <w:rStyle w:val="5"/>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自本公告发布之日起5个工作日。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七、质疑与投诉</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供应商认为自己的权益受到损害的，可以在知道或者应知其权益受到损害之日起七个工作日内，向采购代理机构或采购人提出质疑。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1、接收质疑函方式：书面纸质质疑函；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2、质疑函内容、格式：应符合《政府采购质疑和投诉办法》相关规定和财政部制定的《政府采购质疑函范本》格式，详见</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 \t "http://www.ccgp-liaoning.gov.cn/_blank"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辽宁政府采购网</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质疑供应商对采购人、采购代理机构的答复不满意，或者采购人、采购代理机构未在规定时间内作出答复的，可以在答复期满后15个工作日内向本级财政部门提起投诉。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八、其他补充事宜</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领取文件截止前将报名须提供的材料扫描件发至代理机构邮箱：huicheng_zb@163.com，未按要求发送材料的响应文件无效。报名须提供材料：1、法人或者其他组织的营业执照等主体证明文件；2、法定代表人身份证明书原件；3、授权委托书原件（法定代表人本人购买采购文件的无需提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九、对本次招标提出询问，请按以下方式联系</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1、采购人信息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名称： 辽宁农业职业技术学院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地址： 营口经济技术开发区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联系方式： 联系人：冯云选 联系电话0417-7020885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2.采购代理机构信息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名称： 辽宁汇诚工程管理咨询有限公司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地址： 沈阳市铁西区云峰南街20-1号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联系方式： 联系人：丁媛、邵静 联系电话：024-25158333转8131、8130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邮箱地址： huicheng_zb@163.com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开户行： 中信银行沈阳铁西支行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账户名称： 辽宁汇诚工程管理咨询有限公司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账号： 7221710182600081176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3.项目联系方式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项目联系人： 丁媛、邵静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电话： 024-25158333-8130、8131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辽宁汇诚工程管理咨询有限公司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2020-08-04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560" w:lineRule="atLeast"/>
        <w:ind w:left="0" w:right="0"/>
        <w:jc w:val="left"/>
      </w:pPr>
      <w:r>
        <w:rPr>
          <w:rFonts w:hint="default" w:ascii="Arial" w:hAnsi="Arial" w:cs="Arial"/>
          <w:i w:val="0"/>
          <w:caps w:val="0"/>
          <w:color w:val="333333"/>
          <w:spacing w:val="0"/>
          <w:sz w:val="24"/>
          <w:szCs w:val="24"/>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36285"/>
    <w:rsid w:val="07A3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2020-08-04T01:57:00Z</dcterms:created>
  <dc:creator>于老师</dc:creator>
  <cp:lastModifiedBy>于老师</cp:lastModifiedBy>
  <dcterms:modified xsi:type="dcterms:W3CDTF">2020-08-04T01:57:51Z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