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rPr>
          <w:rFonts w:ascii="仿宋" w:hAnsi="仿宋" w:eastAsia="仿宋" w:cs="宋体"/>
          <w:sz w:val="32"/>
          <w:szCs w:val="32"/>
        </w:rPr>
      </w:pPr>
      <w:r>
        <w:rPr>
          <w:rFonts w:hint="eastAsia" w:ascii="仿宋" w:hAnsi="仿宋" w:eastAsia="仿宋" w:cs="宋体"/>
          <w:sz w:val="32"/>
          <w:szCs w:val="32"/>
          <w:lang w:val="zh-CN"/>
        </w:rPr>
        <w:t>附件</w:t>
      </w:r>
      <w:r>
        <w:rPr>
          <w:rFonts w:hint="eastAsia" w:ascii="仿宋" w:hAnsi="仿宋" w:eastAsia="仿宋" w:cs="宋体"/>
          <w:sz w:val="32"/>
          <w:szCs w:val="32"/>
        </w:rPr>
        <w:t>5：</w:t>
      </w:r>
    </w:p>
    <w:p>
      <w:pPr>
        <w:jc w:val="center"/>
        <w:rPr>
          <w:rFonts w:ascii="方正小标宋简体" w:eastAsia="方正小标宋简体"/>
          <w:bCs/>
          <w:sz w:val="32"/>
          <w:szCs w:val="40"/>
        </w:rPr>
      </w:pPr>
      <w:bookmarkStart w:id="0" w:name="_GoBack"/>
      <w:r>
        <w:rPr>
          <w:rFonts w:hint="eastAsia" w:ascii="方正小标宋简体" w:eastAsia="方正小标宋简体"/>
          <w:bCs/>
          <w:sz w:val="32"/>
          <w:szCs w:val="40"/>
        </w:rPr>
        <w:t>教师（实验）系列专业技术职务评审赋分标准</w:t>
      </w:r>
    </w:p>
    <w:bookmarkEnd w:id="0"/>
    <w:p>
      <w:pPr>
        <w:numPr>
          <w:ilvl w:val="0"/>
          <w:numId w:val="1"/>
        </w:numPr>
        <w:jc w:val="center"/>
        <w:rPr>
          <w:rFonts w:ascii="黑体" w:hAnsi="黑体" w:eastAsia="黑体"/>
          <w:bCs/>
          <w:sz w:val="32"/>
          <w:szCs w:val="32"/>
        </w:rPr>
      </w:pPr>
      <w:r>
        <w:rPr>
          <w:rFonts w:hint="eastAsia" w:ascii="黑体" w:hAnsi="黑体" w:eastAsia="黑体"/>
          <w:bCs/>
          <w:sz w:val="32"/>
          <w:szCs w:val="32"/>
        </w:rPr>
        <w:t>师德师风与职业素养（满分40分）</w:t>
      </w:r>
    </w:p>
    <w:tbl>
      <w:tblPr>
        <w:tblStyle w:val="4"/>
        <w:tblW w:w="14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138"/>
        <w:gridCol w:w="604"/>
        <w:gridCol w:w="6532"/>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一级</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指标</w:t>
            </w:r>
          </w:p>
        </w:tc>
        <w:tc>
          <w:tcPr>
            <w:tcW w:w="113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项目</w:t>
            </w: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满分</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分值</w:t>
            </w:r>
          </w:p>
        </w:tc>
        <w:tc>
          <w:tcPr>
            <w:tcW w:w="6532"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考核标准</w:t>
            </w:r>
          </w:p>
        </w:tc>
        <w:tc>
          <w:tcPr>
            <w:tcW w:w="476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04"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师德</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师风</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（22分）</w:t>
            </w:r>
          </w:p>
        </w:tc>
        <w:tc>
          <w:tcPr>
            <w:tcW w:w="113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师德规范</w:t>
            </w: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653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综合考核政治立场、道德品质、遵纪守法、敬业爱校等方面的表现，综合考核在增强“四个意识”、坚定“四个自信”、做到“两个维护”方面和政治强、情怀深、思维新、视野广、自律严、人格正等方面的表现，分数不足6分的取消参评资格。</w:t>
            </w:r>
          </w:p>
        </w:tc>
        <w:tc>
          <w:tcPr>
            <w:tcW w:w="4767"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1.根据《评审办法》违反师德规范要求者，取消评审资格；</w:t>
            </w:r>
          </w:p>
          <w:p>
            <w:pPr>
              <w:spacing w:line="240" w:lineRule="exact"/>
              <w:rPr>
                <w:rFonts w:ascii="宋体" w:hAnsi="宋体" w:eastAsia="宋体" w:cs="宋体"/>
                <w:sz w:val="18"/>
                <w:szCs w:val="18"/>
              </w:rPr>
            </w:pPr>
            <w:r>
              <w:rPr>
                <w:rFonts w:hint="eastAsia" w:ascii="宋体" w:hAnsi="宋体" w:eastAsia="宋体" w:cs="宋体"/>
                <w:sz w:val="18"/>
                <w:szCs w:val="18"/>
              </w:rPr>
              <w:t>2.由评审委员会成员赋分。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138"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示范引领</w:t>
            </w: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653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获得各级行政部门或党组织颁发的个人荣誉称号的，按以下规定计分：国家级/省级/市级/院级分别计6分/3分/2分/1分；</w:t>
            </w:r>
          </w:p>
          <w:p>
            <w:pPr>
              <w:spacing w:line="240" w:lineRule="exact"/>
              <w:rPr>
                <w:rFonts w:ascii="宋体" w:hAnsi="宋体" w:eastAsia="宋体" w:cs="宋体"/>
                <w:sz w:val="18"/>
                <w:szCs w:val="18"/>
              </w:rPr>
            </w:pPr>
            <w:r>
              <w:rPr>
                <w:rFonts w:hint="eastAsia" w:ascii="宋体" w:hAnsi="宋体" w:eastAsia="宋体" w:cs="宋体"/>
                <w:sz w:val="18"/>
                <w:szCs w:val="18"/>
              </w:rPr>
              <w:t>获得各级行政部门或党组织颁发的团队荣誉称号的，按以下规定计分:国家级/省级/市级/院级分别计8分/4分/2分/1分（部门负责人按100%，副职按50%，团队成员按25%计算）。</w:t>
            </w:r>
          </w:p>
        </w:tc>
        <w:tc>
          <w:tcPr>
            <w:tcW w:w="4767"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1.考核期内同项目荣誉按最高级别一次计分；</w:t>
            </w:r>
          </w:p>
          <w:p>
            <w:pPr>
              <w:spacing w:line="240" w:lineRule="exact"/>
              <w:rPr>
                <w:rFonts w:ascii="宋体" w:hAnsi="宋体" w:eastAsia="宋体" w:cs="宋体"/>
                <w:sz w:val="18"/>
                <w:szCs w:val="18"/>
              </w:rPr>
            </w:pPr>
            <w:r>
              <w:rPr>
                <w:rFonts w:hint="eastAsia" w:ascii="宋体" w:hAnsi="宋体" w:eastAsia="宋体" w:cs="宋体"/>
                <w:sz w:val="18"/>
                <w:szCs w:val="18"/>
              </w:rPr>
              <w:t>2.此项目不含专业类活动及比赛；</w:t>
            </w:r>
          </w:p>
          <w:p>
            <w:pPr>
              <w:spacing w:line="240" w:lineRule="exact"/>
              <w:rPr>
                <w:rFonts w:ascii="宋体" w:hAnsi="宋体" w:eastAsia="宋体" w:cs="宋体"/>
                <w:sz w:val="18"/>
                <w:szCs w:val="18"/>
              </w:rPr>
            </w:pPr>
            <w:r>
              <w:rPr>
                <w:rFonts w:hint="eastAsia" w:ascii="宋体" w:hAnsi="宋体" w:eastAsia="宋体" w:cs="宋体"/>
                <w:sz w:val="18"/>
                <w:szCs w:val="18"/>
              </w:rPr>
              <w:t>3.获得的团体荣誉，任期不完整的按比例计分；</w:t>
            </w:r>
          </w:p>
          <w:p>
            <w:pPr>
              <w:spacing w:line="240" w:lineRule="exact"/>
              <w:rPr>
                <w:rFonts w:ascii="宋体" w:hAnsi="宋体" w:eastAsia="宋体" w:cs="宋体"/>
                <w:sz w:val="18"/>
                <w:szCs w:val="18"/>
              </w:rPr>
            </w:pPr>
            <w:r>
              <w:rPr>
                <w:rFonts w:hint="eastAsia" w:ascii="宋体" w:hAnsi="宋体" w:eastAsia="宋体" w:cs="宋体"/>
                <w:sz w:val="18"/>
                <w:szCs w:val="18"/>
              </w:rPr>
              <w:t>4.该项目不得与其他项目重复计分；</w:t>
            </w:r>
          </w:p>
          <w:p>
            <w:pPr>
              <w:spacing w:line="240" w:lineRule="exact"/>
              <w:rPr>
                <w:rFonts w:ascii="宋体" w:hAnsi="宋体" w:eastAsia="宋体" w:cs="宋体"/>
                <w:sz w:val="18"/>
                <w:szCs w:val="18"/>
              </w:rPr>
            </w:pPr>
            <w:r>
              <w:rPr>
                <w:rFonts w:hint="eastAsia" w:ascii="宋体" w:hAnsi="宋体" w:eastAsia="宋体" w:cs="宋体"/>
                <w:sz w:val="18"/>
                <w:szCs w:val="18"/>
              </w:rPr>
              <w:t>5.民主党派人士获得党内表彰的可参照计分。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138" w:type="dxa"/>
            <w:vMerge w:val="continue"/>
            <w:vAlign w:val="center"/>
          </w:tcPr>
          <w:p>
            <w:pPr>
              <w:spacing w:line="200" w:lineRule="exact"/>
              <w:jc w:val="center"/>
              <w:rPr>
                <w:rFonts w:ascii="宋体" w:hAnsi="宋体" w:eastAsia="宋体" w:cs="宋体"/>
                <w:b/>
                <w:sz w:val="18"/>
                <w:szCs w:val="18"/>
              </w:rPr>
            </w:pP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w:t>
            </w:r>
          </w:p>
        </w:tc>
        <w:tc>
          <w:tcPr>
            <w:tcW w:w="653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为学院赢得省级荣誉加2分，市级荣誉加1.5分，在院级系列活动中表现突出加1分，积极参加院级系列活动每次加0.1分，最高0.5分。</w:t>
            </w:r>
          </w:p>
        </w:tc>
        <w:tc>
          <w:tcPr>
            <w:tcW w:w="4767"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1.为学院赢得荣誉是指本人或作为主持人组织学生代表学院参加市级以上比赛或大型活动（不含专业类活动和比赛）获得表彰奖励；</w:t>
            </w:r>
          </w:p>
          <w:p>
            <w:pPr>
              <w:spacing w:line="240" w:lineRule="exact"/>
              <w:rPr>
                <w:rFonts w:ascii="宋体" w:hAnsi="宋体" w:eastAsia="宋体" w:cs="宋体"/>
                <w:sz w:val="18"/>
                <w:szCs w:val="18"/>
              </w:rPr>
            </w:pPr>
            <w:r>
              <w:rPr>
                <w:rFonts w:hint="eastAsia" w:ascii="宋体" w:hAnsi="宋体" w:eastAsia="宋体" w:cs="宋体"/>
                <w:sz w:val="18"/>
                <w:szCs w:val="18"/>
              </w:rPr>
              <w:t>2.院级表现突出，是指组织或参加院内师德师风活动获得奖励或表彰；</w:t>
            </w:r>
          </w:p>
          <w:p>
            <w:pPr>
              <w:spacing w:line="240" w:lineRule="exact"/>
              <w:rPr>
                <w:rFonts w:ascii="宋体" w:hAnsi="宋体" w:eastAsia="宋体" w:cs="宋体"/>
                <w:sz w:val="18"/>
                <w:szCs w:val="18"/>
              </w:rPr>
            </w:pPr>
            <w:r>
              <w:rPr>
                <w:rFonts w:hint="eastAsia" w:ascii="宋体" w:hAnsi="宋体" w:eastAsia="宋体" w:cs="宋体"/>
                <w:sz w:val="18"/>
                <w:szCs w:val="18"/>
              </w:rPr>
              <w:t>3.此项取最高荣誉一次；</w:t>
            </w:r>
          </w:p>
          <w:p>
            <w:pPr>
              <w:spacing w:line="240" w:lineRule="exact"/>
              <w:rPr>
                <w:rFonts w:ascii="宋体" w:hAnsi="宋体" w:eastAsia="宋体" w:cs="宋体"/>
                <w:sz w:val="18"/>
                <w:szCs w:val="18"/>
              </w:rPr>
            </w:pPr>
            <w:r>
              <w:rPr>
                <w:rFonts w:hint="eastAsia" w:ascii="宋体" w:hAnsi="宋体" w:eastAsia="宋体" w:cs="宋体"/>
                <w:sz w:val="18"/>
                <w:szCs w:val="18"/>
              </w:rPr>
              <w:t>4.所有奖励均以证书或表彰决定为准，本项与其它项不得重复计分。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004"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管理</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素养</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（6分）</w:t>
            </w:r>
          </w:p>
        </w:tc>
        <w:tc>
          <w:tcPr>
            <w:tcW w:w="113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学生管理</w:t>
            </w: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4</w:t>
            </w:r>
          </w:p>
        </w:tc>
        <w:tc>
          <w:tcPr>
            <w:tcW w:w="653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改革前担任班主任及2020年后担任职业导师工作年度考核合格者0.5分/班/年。</w:t>
            </w:r>
          </w:p>
        </w:tc>
        <w:tc>
          <w:tcPr>
            <w:tcW w:w="4767" w:type="dxa"/>
            <w:vAlign w:val="center"/>
          </w:tcPr>
          <w:p>
            <w:pPr>
              <w:rPr>
                <w:rFonts w:ascii="宋体" w:hAnsi="宋体" w:eastAsia="宋体" w:cs="宋体"/>
                <w:sz w:val="18"/>
                <w:szCs w:val="18"/>
              </w:rPr>
            </w:pPr>
            <w:r>
              <w:rPr>
                <w:rFonts w:hint="eastAsia" w:ascii="宋体" w:hAnsi="宋体" w:eastAsia="宋体" w:cs="宋体"/>
                <w:sz w:val="18"/>
                <w:szCs w:val="18"/>
              </w:rPr>
              <w:t>由学生处提供年限及考核结果。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4" w:type="dxa"/>
            <w:vMerge w:val="continue"/>
            <w:vAlign w:val="center"/>
          </w:tcPr>
          <w:p>
            <w:pPr>
              <w:jc w:val="center"/>
              <w:rPr>
                <w:rFonts w:ascii="宋体" w:hAnsi="宋体" w:eastAsia="宋体" w:cs="宋体"/>
                <w:b/>
                <w:sz w:val="18"/>
                <w:szCs w:val="18"/>
              </w:rPr>
            </w:pPr>
          </w:p>
        </w:tc>
        <w:tc>
          <w:tcPr>
            <w:tcW w:w="113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行政管理</w:t>
            </w: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w:t>
            </w:r>
          </w:p>
        </w:tc>
        <w:tc>
          <w:tcPr>
            <w:tcW w:w="653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担任教学管理、科研管理、党务管理或综合管理工作的干部年度考核合格者0.5分/年。</w:t>
            </w:r>
          </w:p>
        </w:tc>
        <w:tc>
          <w:tcPr>
            <w:tcW w:w="4767" w:type="dxa"/>
            <w:vAlign w:val="center"/>
          </w:tcPr>
          <w:p>
            <w:pPr>
              <w:rPr>
                <w:rFonts w:ascii="宋体" w:hAnsi="宋体" w:eastAsia="宋体" w:cs="宋体"/>
                <w:sz w:val="18"/>
                <w:szCs w:val="18"/>
              </w:rPr>
            </w:pPr>
            <w:r>
              <w:rPr>
                <w:rFonts w:hint="eastAsia" w:ascii="宋体" w:hAnsi="宋体" w:eastAsia="宋体" w:cs="宋体"/>
                <w:sz w:val="18"/>
                <w:szCs w:val="18"/>
              </w:rPr>
              <w:t>担任教学、科研、党务或综合管理工作的干部，系指中层副职以上干部、机关及系部二级管理职务的人员。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04"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专业</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素养</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（12分）</w:t>
            </w:r>
          </w:p>
        </w:tc>
        <w:tc>
          <w:tcPr>
            <w:tcW w:w="113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学历学位</w:t>
            </w: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653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博士学位、双硕士学位3分；硕士学位、双学士学位2分；本科1分。</w:t>
            </w:r>
          </w:p>
        </w:tc>
        <w:tc>
          <w:tcPr>
            <w:tcW w:w="4767" w:type="dxa"/>
            <w:vAlign w:val="center"/>
          </w:tcPr>
          <w:p>
            <w:pPr>
              <w:rPr>
                <w:rFonts w:ascii="宋体" w:hAnsi="宋体" w:eastAsia="宋体" w:cs="宋体"/>
                <w:sz w:val="18"/>
                <w:szCs w:val="18"/>
              </w:rPr>
            </w:pPr>
            <w:r>
              <w:rPr>
                <w:rFonts w:hint="eastAsia" w:ascii="宋体" w:hAnsi="宋体" w:eastAsia="宋体" w:cs="宋体"/>
                <w:sz w:val="18"/>
                <w:szCs w:val="18"/>
              </w:rPr>
              <w:t>以学历、学位证书为准。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13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资历资格</w:t>
            </w: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653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取得现职务资格年限，每年0.5分。</w:t>
            </w:r>
          </w:p>
        </w:tc>
        <w:tc>
          <w:tcPr>
            <w:tcW w:w="4767" w:type="dxa"/>
            <w:vAlign w:val="center"/>
          </w:tcPr>
          <w:p>
            <w:pPr>
              <w:rPr>
                <w:rFonts w:ascii="宋体" w:hAnsi="宋体" w:eastAsia="宋体" w:cs="宋体"/>
                <w:sz w:val="18"/>
                <w:szCs w:val="18"/>
              </w:rPr>
            </w:pPr>
            <w:r>
              <w:rPr>
                <w:rFonts w:hint="eastAsia" w:ascii="宋体" w:hAnsi="宋体" w:eastAsia="宋体" w:cs="宋体"/>
                <w:sz w:val="18"/>
                <w:szCs w:val="18"/>
              </w:rPr>
              <w:t>由人事处提供任职资格年限。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138"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素质提升</w:t>
            </w:r>
          </w:p>
        </w:tc>
        <w:tc>
          <w:tcPr>
            <w:tcW w:w="6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w:t>
            </w:r>
          </w:p>
        </w:tc>
        <w:tc>
          <w:tcPr>
            <w:tcW w:w="6532"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取得申报等级相对应的职业资格证书并通过“双师型”教师认证2分。</w:t>
            </w:r>
          </w:p>
        </w:tc>
        <w:tc>
          <w:tcPr>
            <w:tcW w:w="4767" w:type="dxa"/>
            <w:vAlign w:val="center"/>
          </w:tcPr>
          <w:p>
            <w:pPr>
              <w:rPr>
                <w:rFonts w:ascii="宋体" w:hAnsi="宋体" w:eastAsia="宋体" w:cs="宋体"/>
                <w:sz w:val="18"/>
                <w:szCs w:val="18"/>
              </w:rPr>
            </w:pPr>
            <w:r>
              <w:rPr>
                <w:rFonts w:hint="eastAsia" w:ascii="宋体" w:hAnsi="宋体" w:eastAsia="宋体" w:cs="宋体"/>
                <w:sz w:val="18"/>
                <w:szCs w:val="18"/>
              </w:rPr>
              <w:t>1.提供职业资格证书；</w:t>
            </w:r>
          </w:p>
          <w:p>
            <w:pPr>
              <w:rPr>
                <w:rFonts w:ascii="宋体" w:hAnsi="宋体" w:eastAsia="宋体" w:cs="宋体"/>
                <w:sz w:val="18"/>
                <w:szCs w:val="18"/>
              </w:rPr>
            </w:pPr>
            <w:r>
              <w:rPr>
                <w:rFonts w:hint="eastAsia" w:ascii="宋体" w:hAnsi="宋体" w:eastAsia="宋体" w:cs="宋体"/>
                <w:sz w:val="18"/>
                <w:szCs w:val="18"/>
              </w:rPr>
              <w:t>2.“双师型”由教师发展中心和教务处认定。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138" w:type="dxa"/>
            <w:vMerge w:val="continue"/>
            <w:vAlign w:val="center"/>
          </w:tcPr>
          <w:p>
            <w:pPr>
              <w:spacing w:line="200" w:lineRule="exact"/>
              <w:jc w:val="center"/>
              <w:rPr>
                <w:rFonts w:ascii="宋体" w:hAnsi="宋体" w:eastAsia="宋体" w:cs="宋体"/>
                <w:b/>
                <w:sz w:val="18"/>
                <w:szCs w:val="18"/>
              </w:rPr>
            </w:pPr>
          </w:p>
        </w:tc>
        <w:tc>
          <w:tcPr>
            <w:tcW w:w="604" w:type="dxa"/>
            <w:vMerge w:val="restart"/>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4</w:t>
            </w:r>
          </w:p>
        </w:tc>
        <w:tc>
          <w:tcPr>
            <w:tcW w:w="6532" w:type="dxa"/>
            <w:vMerge w:val="restart"/>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教师参加企业顶岗实践，0.02分/天；</w:t>
            </w:r>
          </w:p>
          <w:p>
            <w:pPr>
              <w:spacing w:line="240" w:lineRule="exact"/>
              <w:rPr>
                <w:rFonts w:ascii="宋体" w:hAnsi="宋体" w:eastAsia="宋体" w:cs="宋体"/>
                <w:sz w:val="18"/>
                <w:szCs w:val="18"/>
              </w:rPr>
            </w:pPr>
            <w:r>
              <w:rPr>
                <w:rFonts w:hint="eastAsia" w:ascii="宋体" w:hAnsi="宋体" w:eastAsia="宋体" w:cs="宋体"/>
                <w:sz w:val="18"/>
                <w:szCs w:val="18"/>
              </w:rPr>
              <w:t>国外访问学者3分/年，国内访问学者1分/年，不满一年者按月折算；</w:t>
            </w:r>
          </w:p>
          <w:p>
            <w:pPr>
              <w:spacing w:line="240" w:lineRule="exact"/>
              <w:rPr>
                <w:rFonts w:ascii="宋体" w:hAnsi="宋体" w:eastAsia="宋体" w:cs="宋体"/>
                <w:sz w:val="18"/>
                <w:szCs w:val="18"/>
              </w:rPr>
            </w:pPr>
            <w:r>
              <w:rPr>
                <w:rFonts w:hint="eastAsia" w:ascii="宋体" w:hAnsi="宋体" w:eastAsia="宋体" w:cs="宋体"/>
                <w:sz w:val="18"/>
                <w:szCs w:val="18"/>
              </w:rPr>
              <w:t>参加与本专业工作相关的培训0.03分/天。</w:t>
            </w:r>
          </w:p>
        </w:tc>
        <w:tc>
          <w:tcPr>
            <w:tcW w:w="4767" w:type="dxa"/>
            <w:vAlign w:val="center"/>
          </w:tcPr>
          <w:p>
            <w:pPr>
              <w:rPr>
                <w:rFonts w:ascii="宋体" w:hAnsi="宋体" w:eastAsia="宋体" w:cs="宋体"/>
                <w:sz w:val="18"/>
                <w:szCs w:val="18"/>
              </w:rPr>
            </w:pPr>
            <w:r>
              <w:rPr>
                <w:rFonts w:hint="eastAsia" w:ascii="宋体" w:hAnsi="宋体" w:eastAsia="宋体" w:cs="宋体"/>
                <w:sz w:val="18"/>
                <w:szCs w:val="18"/>
              </w:rPr>
              <w:t>由教师发展中心和教务处提供证明材料。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04" w:type="dxa"/>
            <w:vMerge w:val="continue"/>
            <w:vAlign w:val="center"/>
          </w:tcPr>
          <w:p>
            <w:pPr>
              <w:spacing w:line="200" w:lineRule="exact"/>
              <w:jc w:val="center"/>
              <w:rPr>
                <w:rFonts w:ascii="宋体" w:hAnsi="宋体" w:eastAsia="宋体" w:cs="宋体"/>
                <w:b/>
                <w:sz w:val="18"/>
                <w:szCs w:val="18"/>
              </w:rPr>
            </w:pPr>
          </w:p>
        </w:tc>
        <w:tc>
          <w:tcPr>
            <w:tcW w:w="1138" w:type="dxa"/>
            <w:vMerge w:val="continue"/>
            <w:vAlign w:val="center"/>
          </w:tcPr>
          <w:p>
            <w:pPr>
              <w:spacing w:line="200" w:lineRule="exact"/>
              <w:jc w:val="center"/>
              <w:rPr>
                <w:rFonts w:ascii="宋体" w:hAnsi="宋体" w:eastAsia="宋体" w:cs="宋体"/>
                <w:b/>
                <w:sz w:val="18"/>
                <w:szCs w:val="18"/>
              </w:rPr>
            </w:pPr>
          </w:p>
        </w:tc>
        <w:tc>
          <w:tcPr>
            <w:tcW w:w="604" w:type="dxa"/>
            <w:vMerge w:val="continue"/>
            <w:vAlign w:val="center"/>
          </w:tcPr>
          <w:p>
            <w:pPr>
              <w:spacing w:line="200" w:lineRule="exact"/>
              <w:jc w:val="center"/>
              <w:rPr>
                <w:rFonts w:ascii="宋体" w:hAnsi="宋体" w:eastAsia="宋体" w:cs="宋体"/>
                <w:b/>
                <w:sz w:val="18"/>
                <w:szCs w:val="18"/>
              </w:rPr>
            </w:pPr>
          </w:p>
        </w:tc>
        <w:tc>
          <w:tcPr>
            <w:tcW w:w="6532" w:type="dxa"/>
            <w:vMerge w:val="continue"/>
            <w:vAlign w:val="center"/>
          </w:tcPr>
          <w:p>
            <w:pPr>
              <w:spacing w:line="200" w:lineRule="exact"/>
              <w:rPr>
                <w:rFonts w:ascii="宋体" w:hAnsi="宋体" w:eastAsia="宋体" w:cs="宋体"/>
                <w:sz w:val="18"/>
                <w:szCs w:val="18"/>
              </w:rPr>
            </w:pPr>
          </w:p>
        </w:tc>
        <w:tc>
          <w:tcPr>
            <w:tcW w:w="4767" w:type="dxa"/>
            <w:vAlign w:val="center"/>
          </w:tcPr>
          <w:p>
            <w:pPr>
              <w:rPr>
                <w:rFonts w:ascii="宋体" w:hAnsi="宋体" w:eastAsia="宋体" w:cs="宋体"/>
                <w:kern w:val="0"/>
                <w:sz w:val="18"/>
                <w:szCs w:val="18"/>
              </w:rPr>
            </w:pPr>
            <w:r>
              <w:rPr>
                <w:rFonts w:hint="eastAsia" w:ascii="宋体" w:hAnsi="宋体" w:eastAsia="宋体" w:cs="宋体"/>
                <w:sz w:val="18"/>
                <w:szCs w:val="18"/>
              </w:rPr>
              <w:t>由教师发展中心提供证明材料。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004"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合计</w:t>
            </w:r>
          </w:p>
        </w:tc>
        <w:tc>
          <w:tcPr>
            <w:tcW w:w="1742" w:type="dxa"/>
            <w:gridSpan w:val="2"/>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40</w:t>
            </w:r>
          </w:p>
        </w:tc>
        <w:tc>
          <w:tcPr>
            <w:tcW w:w="11299" w:type="dxa"/>
            <w:gridSpan w:val="2"/>
            <w:vAlign w:val="center"/>
          </w:tcPr>
          <w:p>
            <w:pPr>
              <w:rPr>
                <w:rFonts w:ascii="宋体" w:hAnsi="宋体" w:eastAsia="宋体" w:cs="宋体"/>
                <w:kern w:val="0"/>
                <w:sz w:val="18"/>
                <w:szCs w:val="18"/>
              </w:rPr>
            </w:pPr>
          </w:p>
        </w:tc>
      </w:tr>
    </w:tbl>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24"/>
          <w:szCs w:val="32"/>
        </w:rPr>
      </w:pPr>
    </w:p>
    <w:p>
      <w:pPr>
        <w:rPr>
          <w:b/>
          <w:bCs/>
          <w:sz w:val="32"/>
          <w:szCs w:val="32"/>
        </w:rPr>
      </w:pPr>
      <w:r>
        <w:rPr>
          <w:rFonts w:hint="eastAsia"/>
          <w:b/>
          <w:bCs/>
          <w:sz w:val="32"/>
          <w:szCs w:val="32"/>
        </w:rPr>
        <w:br w:type="page"/>
      </w:r>
    </w:p>
    <w:p>
      <w:pPr>
        <w:jc w:val="center"/>
        <w:rPr>
          <w:rFonts w:ascii="黑体" w:hAnsi="黑体" w:eastAsia="黑体"/>
          <w:bCs/>
          <w:sz w:val="32"/>
          <w:szCs w:val="32"/>
        </w:rPr>
      </w:pPr>
      <w:r>
        <w:rPr>
          <w:rFonts w:hint="eastAsia" w:ascii="黑体" w:hAnsi="黑体" w:eastAsia="黑体"/>
          <w:bCs/>
          <w:sz w:val="32"/>
          <w:szCs w:val="32"/>
        </w:rPr>
        <w:t>二、教学工作能力与业绩（满分80分）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276"/>
        <w:gridCol w:w="709"/>
        <w:gridCol w:w="4598"/>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3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一级指标</w:t>
            </w: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项目</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满分分值</w:t>
            </w:r>
          </w:p>
        </w:tc>
        <w:tc>
          <w:tcPr>
            <w:tcW w:w="459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考核标准</w:t>
            </w:r>
          </w:p>
        </w:tc>
        <w:tc>
          <w:tcPr>
            <w:tcW w:w="6448"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036" w:type="dxa"/>
            <w:vMerge w:val="restart"/>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工作量</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（15分）</w:t>
            </w: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工作量</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459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教师考核期内年均达到各基层教学单位规定的工作量，得10分。</w:t>
            </w:r>
          </w:p>
        </w:tc>
        <w:tc>
          <w:tcPr>
            <w:tcW w:w="6448" w:type="dxa"/>
            <w:vMerge w:val="restart"/>
            <w:vAlign w:val="center"/>
          </w:tcPr>
          <w:p>
            <w:pPr>
              <w:spacing w:line="240" w:lineRule="exact"/>
              <w:rPr>
                <w:rFonts w:ascii="宋体" w:hAnsi="宋体" w:eastAsia="宋体" w:cs="宋体"/>
                <w:sz w:val="18"/>
                <w:szCs w:val="18"/>
              </w:rPr>
            </w:pPr>
            <w:r>
              <w:rPr>
                <w:rFonts w:hint="eastAsia" w:ascii="宋体" w:hAnsi="宋体" w:eastAsia="宋体" w:cs="宋体"/>
                <w:sz w:val="18"/>
                <w:szCs w:val="18"/>
              </w:rPr>
              <w:t>由各基层总支评审委员会赋分。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超工作量</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5</w:t>
            </w:r>
          </w:p>
        </w:tc>
        <w:tc>
          <w:tcPr>
            <w:tcW w:w="459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教师超工作量由各基层教学单位核定。</w:t>
            </w:r>
          </w:p>
        </w:tc>
        <w:tc>
          <w:tcPr>
            <w:tcW w:w="6448" w:type="dxa"/>
            <w:vMerge w:val="continue"/>
            <w:vAlign w:val="center"/>
          </w:tcPr>
          <w:p>
            <w:pPr>
              <w:spacing w:line="240" w:lineRule="exac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1036" w:type="dxa"/>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质量</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（25分）</w:t>
            </w: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教学评价</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25</w:t>
            </w:r>
          </w:p>
        </w:tc>
        <w:tc>
          <w:tcPr>
            <w:tcW w:w="459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教学评价优秀5分/年、良好1分/年、其他评价不加分。</w:t>
            </w:r>
          </w:p>
        </w:tc>
        <w:tc>
          <w:tcPr>
            <w:tcW w:w="644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1.以教学诊断与改进办公室和教务处提供数据为准；</w:t>
            </w:r>
          </w:p>
          <w:p>
            <w:pPr>
              <w:spacing w:line="240" w:lineRule="exact"/>
              <w:rPr>
                <w:rFonts w:ascii="宋体" w:hAnsi="宋体" w:eastAsia="宋体" w:cs="宋体"/>
                <w:sz w:val="18"/>
                <w:szCs w:val="18"/>
              </w:rPr>
            </w:pPr>
            <w:r>
              <w:rPr>
                <w:rFonts w:hint="eastAsia" w:ascii="宋体" w:hAnsi="宋体" w:eastAsia="宋体" w:cs="宋体"/>
                <w:sz w:val="18"/>
                <w:szCs w:val="18"/>
              </w:rPr>
              <w:t>2.教学评价不合格者取消评审资格。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036" w:type="dxa"/>
            <w:vMerge w:val="restart"/>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业绩</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（40分）</w:t>
            </w: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专业管理</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459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担任教研室主任同时兼任专业带头人的，年度考核合格者0.75分/年，担任其中之一的，年度考核合格者0.5分/年</w:t>
            </w:r>
          </w:p>
        </w:tc>
        <w:tc>
          <w:tcPr>
            <w:tcW w:w="644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由教务处提供考核结果及担任年限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5"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专业建设</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459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国家级10分，省级6分，院级2分</w:t>
            </w:r>
          </w:p>
          <w:p>
            <w:pPr>
              <w:spacing w:line="240" w:lineRule="exact"/>
              <w:rPr>
                <w:rFonts w:ascii="宋体" w:hAnsi="宋体" w:eastAsia="宋体" w:cs="宋体"/>
                <w:sz w:val="18"/>
                <w:szCs w:val="18"/>
              </w:rPr>
            </w:pPr>
            <w:r>
              <w:rPr>
                <w:rFonts w:hint="eastAsia" w:ascii="宋体" w:hAnsi="宋体" w:eastAsia="宋体" w:cs="宋体"/>
                <w:sz w:val="18"/>
                <w:szCs w:val="18"/>
              </w:rPr>
              <w:t>以老带新评价合格者2分/人（最多4分）</w:t>
            </w:r>
          </w:p>
        </w:tc>
        <w:tc>
          <w:tcPr>
            <w:tcW w:w="644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国家级建设项目包括：精品及教改试点专业、中央财政重点建设专业、国家“双高”建设项目、国家级精品课程、国家级精品资源共享课、国家级专业教学资源库、国家优秀教学团队等。</w:t>
            </w:r>
          </w:p>
          <w:p>
            <w:pPr>
              <w:spacing w:line="240" w:lineRule="exact"/>
              <w:rPr>
                <w:rFonts w:ascii="宋体" w:hAnsi="宋体" w:eastAsia="宋体" w:cs="宋体"/>
                <w:sz w:val="18"/>
                <w:szCs w:val="18"/>
              </w:rPr>
            </w:pPr>
            <w:r>
              <w:rPr>
                <w:rFonts w:hint="eastAsia" w:ascii="宋体" w:hAnsi="宋体" w:eastAsia="宋体" w:cs="宋体"/>
                <w:sz w:val="18"/>
                <w:szCs w:val="18"/>
              </w:rPr>
              <w:t>省级建设项目：辽宁省普通高等学校示范专业、辽宁省普通高等学校高职品牌专业、省“双高”建设项目、省级精品课程、优质专科高等职业院校骨干专业、“双师型”教师培养培训基地、协同创新中心、辽宁省优秀教学团队等。</w:t>
            </w:r>
          </w:p>
          <w:p>
            <w:pPr>
              <w:spacing w:line="240" w:lineRule="exact"/>
              <w:rPr>
                <w:rFonts w:ascii="宋体" w:hAnsi="宋体" w:eastAsia="宋体" w:cs="宋体"/>
                <w:sz w:val="18"/>
                <w:szCs w:val="18"/>
              </w:rPr>
            </w:pPr>
            <w:r>
              <w:rPr>
                <w:rFonts w:hint="eastAsia" w:ascii="宋体" w:hAnsi="宋体" w:eastAsia="宋体" w:cs="宋体"/>
                <w:sz w:val="18"/>
                <w:szCs w:val="18"/>
              </w:rPr>
              <w:t>院级建设项目：示范专业、品牌专业、精品课程、优秀教学团队等。</w:t>
            </w:r>
          </w:p>
          <w:p>
            <w:pPr>
              <w:spacing w:line="240" w:lineRule="exact"/>
              <w:rPr>
                <w:rFonts w:ascii="宋体" w:hAnsi="宋体" w:eastAsia="宋体" w:cs="宋体"/>
                <w:sz w:val="18"/>
                <w:szCs w:val="18"/>
              </w:rPr>
            </w:pPr>
            <w:r>
              <w:rPr>
                <w:rFonts w:hint="eastAsia" w:ascii="宋体" w:hAnsi="宋体" w:eastAsia="宋体" w:cs="宋体"/>
                <w:sz w:val="18"/>
                <w:szCs w:val="18"/>
              </w:rPr>
              <w:t>所有项目由学院相关职能部门认定为准。</w:t>
            </w:r>
          </w:p>
          <w:p>
            <w:pPr>
              <w:spacing w:line="240" w:lineRule="exact"/>
              <w:rPr>
                <w:rFonts w:ascii="宋体" w:hAnsi="宋体" w:eastAsia="宋体" w:cs="宋体"/>
                <w:sz w:val="18"/>
                <w:szCs w:val="18"/>
              </w:rPr>
            </w:pPr>
            <w:r>
              <w:rPr>
                <w:rFonts w:hint="eastAsia" w:ascii="宋体" w:hAnsi="宋体" w:eastAsia="宋体" w:cs="宋体"/>
                <w:sz w:val="18"/>
                <w:szCs w:val="18"/>
              </w:rPr>
              <w:t>未在目录上酌情比照等级赋分；</w:t>
            </w:r>
          </w:p>
          <w:p>
            <w:pPr>
              <w:spacing w:line="240" w:lineRule="exact"/>
              <w:rPr>
                <w:rFonts w:ascii="宋体" w:hAnsi="宋体" w:eastAsia="宋体" w:cs="宋体"/>
                <w:sz w:val="18"/>
                <w:szCs w:val="18"/>
              </w:rPr>
            </w:pPr>
            <w:r>
              <w:rPr>
                <w:rFonts w:hint="eastAsia" w:ascii="宋体" w:hAnsi="宋体" w:eastAsia="宋体" w:cs="宋体"/>
                <w:sz w:val="18"/>
                <w:szCs w:val="18"/>
              </w:rPr>
              <w:t>主持人按100%，第一参与人按80%，第二参与人按60%，其他参与人按20%赋分。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专业论证</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5</w:t>
            </w:r>
          </w:p>
        </w:tc>
        <w:tc>
          <w:tcPr>
            <w:tcW w:w="459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新专业论证及申报：主持人3分，其他参与人1分。</w:t>
            </w:r>
          </w:p>
        </w:tc>
        <w:tc>
          <w:tcPr>
            <w:tcW w:w="644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1.因人才培养模式改革，需重新修订人才培养方案按新专业论证的60%赋分；</w:t>
            </w:r>
          </w:p>
          <w:p>
            <w:pPr>
              <w:spacing w:line="240" w:lineRule="exact"/>
              <w:rPr>
                <w:rFonts w:ascii="宋体" w:hAnsi="宋体" w:eastAsia="宋体" w:cs="宋体"/>
                <w:sz w:val="18"/>
                <w:szCs w:val="18"/>
              </w:rPr>
            </w:pPr>
            <w:r>
              <w:rPr>
                <w:rFonts w:hint="eastAsia" w:ascii="宋体" w:hAnsi="宋体" w:eastAsia="宋体" w:cs="宋体"/>
                <w:sz w:val="18"/>
                <w:szCs w:val="18"/>
              </w:rPr>
              <w:t>2.其他参与人计分不超过3人，以申报方案排序为主，由教务处认证为准。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2"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教学引领</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6</w:t>
            </w:r>
          </w:p>
        </w:tc>
        <w:tc>
          <w:tcPr>
            <w:tcW w:w="459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辽宁省“兴辽英才计划”教学名师、辽宁省百千万人才“千层次”人才、全国行指委委员、辽宁省教学名师等6分；</w:t>
            </w:r>
          </w:p>
          <w:p>
            <w:pPr>
              <w:spacing w:line="240" w:lineRule="exact"/>
              <w:rPr>
                <w:rFonts w:ascii="宋体" w:hAnsi="宋体" w:eastAsia="宋体" w:cs="宋体"/>
                <w:sz w:val="18"/>
                <w:szCs w:val="18"/>
              </w:rPr>
            </w:pPr>
            <w:r>
              <w:rPr>
                <w:rFonts w:hint="eastAsia" w:ascii="宋体" w:hAnsi="宋体" w:eastAsia="宋体" w:cs="宋体"/>
                <w:sz w:val="18"/>
                <w:szCs w:val="18"/>
              </w:rPr>
              <w:t>辽宁省教指委委员等5分；</w:t>
            </w:r>
          </w:p>
          <w:p>
            <w:pPr>
              <w:spacing w:line="240" w:lineRule="exact"/>
              <w:rPr>
                <w:rFonts w:ascii="宋体" w:hAnsi="宋体" w:eastAsia="宋体" w:cs="宋体"/>
                <w:sz w:val="18"/>
                <w:szCs w:val="18"/>
              </w:rPr>
            </w:pPr>
            <w:r>
              <w:rPr>
                <w:rFonts w:hint="eastAsia" w:ascii="宋体" w:hAnsi="宋体" w:eastAsia="宋体" w:cs="宋体"/>
                <w:sz w:val="18"/>
                <w:szCs w:val="18"/>
              </w:rPr>
              <w:t>辽宁省普通高等学校专业带头人、辽宁省优秀青年骨干教师4分；</w:t>
            </w:r>
          </w:p>
          <w:p>
            <w:pPr>
              <w:spacing w:line="240" w:lineRule="exact"/>
              <w:rPr>
                <w:rFonts w:ascii="宋体" w:hAnsi="宋体" w:eastAsia="宋体" w:cs="宋体"/>
                <w:sz w:val="18"/>
                <w:szCs w:val="18"/>
              </w:rPr>
            </w:pPr>
            <w:r>
              <w:rPr>
                <w:rFonts w:hint="eastAsia" w:ascii="宋体" w:hAnsi="宋体" w:eastAsia="宋体" w:cs="宋体"/>
                <w:sz w:val="18"/>
                <w:szCs w:val="18"/>
              </w:rPr>
              <w:t>省级以上行业教学名师3分；</w:t>
            </w:r>
          </w:p>
          <w:p>
            <w:pPr>
              <w:spacing w:line="240" w:lineRule="exact"/>
              <w:rPr>
                <w:rFonts w:ascii="宋体" w:hAnsi="宋体" w:eastAsia="宋体" w:cs="宋体"/>
                <w:sz w:val="18"/>
                <w:szCs w:val="18"/>
              </w:rPr>
            </w:pPr>
            <w:r>
              <w:rPr>
                <w:rFonts w:hint="eastAsia" w:ascii="宋体" w:hAnsi="宋体" w:eastAsia="宋体" w:cs="宋体"/>
                <w:sz w:val="18"/>
                <w:szCs w:val="18"/>
              </w:rPr>
              <w:t>学院教学名师1.5分；</w:t>
            </w:r>
          </w:p>
          <w:p>
            <w:pPr>
              <w:spacing w:line="240" w:lineRule="exact"/>
              <w:rPr>
                <w:rFonts w:ascii="宋体" w:hAnsi="宋体" w:eastAsia="宋体" w:cs="宋体"/>
                <w:sz w:val="18"/>
                <w:szCs w:val="18"/>
              </w:rPr>
            </w:pPr>
            <w:r>
              <w:rPr>
                <w:rFonts w:hint="eastAsia" w:ascii="宋体" w:hAnsi="宋体" w:eastAsia="宋体" w:cs="宋体"/>
                <w:sz w:val="18"/>
                <w:szCs w:val="18"/>
              </w:rPr>
              <w:t>辽宁省百千万人才“万层次”人才等1分。</w:t>
            </w:r>
          </w:p>
        </w:tc>
        <w:tc>
          <w:tcPr>
            <w:tcW w:w="644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1.其他相关荣誉称号酌情赋分；</w:t>
            </w:r>
          </w:p>
          <w:p>
            <w:pPr>
              <w:spacing w:line="240" w:lineRule="exact"/>
              <w:rPr>
                <w:rFonts w:ascii="宋体" w:hAnsi="宋体" w:eastAsia="宋体" w:cs="宋体"/>
                <w:sz w:val="18"/>
                <w:szCs w:val="18"/>
              </w:rPr>
            </w:pPr>
            <w:r>
              <w:rPr>
                <w:rFonts w:hint="eastAsia" w:ascii="宋体" w:hAnsi="宋体" w:eastAsia="宋体" w:cs="宋体"/>
                <w:sz w:val="18"/>
                <w:szCs w:val="18"/>
              </w:rPr>
              <w:t>2.每人只可申报一项，多项目取最高分。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7" w:hRule="atLeast"/>
          <w:jc w:val="center"/>
        </w:trPr>
        <w:tc>
          <w:tcPr>
            <w:tcW w:w="1036" w:type="dxa"/>
            <w:vMerge w:val="continue"/>
            <w:vAlign w:val="center"/>
          </w:tcPr>
          <w:p>
            <w:pPr>
              <w:spacing w:line="200" w:lineRule="exact"/>
              <w:jc w:val="center"/>
              <w:rPr>
                <w:rFonts w:ascii="宋体" w:hAnsi="宋体" w:eastAsia="宋体" w:cs="宋体"/>
                <w:b/>
                <w:sz w:val="18"/>
                <w:szCs w:val="18"/>
              </w:rPr>
            </w:pPr>
          </w:p>
        </w:tc>
        <w:tc>
          <w:tcPr>
            <w:tcW w:w="1276"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竞赛获奖</w:t>
            </w:r>
          </w:p>
        </w:tc>
        <w:tc>
          <w:tcPr>
            <w:tcW w:w="709"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16</w:t>
            </w:r>
          </w:p>
        </w:tc>
        <w:tc>
          <w:tcPr>
            <w:tcW w:w="459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教师参加和指导学生参加各类竞赛，一等/二等/三等分别赋分：</w:t>
            </w:r>
          </w:p>
          <w:p>
            <w:pPr>
              <w:spacing w:line="240" w:lineRule="exact"/>
              <w:rPr>
                <w:rFonts w:ascii="宋体" w:hAnsi="宋体" w:eastAsia="宋体" w:cs="宋体"/>
                <w:sz w:val="18"/>
                <w:szCs w:val="18"/>
              </w:rPr>
            </w:pPr>
            <w:r>
              <w:rPr>
                <w:rFonts w:hint="eastAsia" w:ascii="宋体" w:hAnsi="宋体" w:eastAsia="宋体" w:cs="宋体"/>
                <w:sz w:val="18"/>
                <w:szCs w:val="18"/>
              </w:rPr>
              <w:t>国家级：16/12/8</w:t>
            </w:r>
          </w:p>
          <w:p>
            <w:pPr>
              <w:spacing w:line="240" w:lineRule="exact"/>
              <w:rPr>
                <w:rFonts w:ascii="宋体" w:hAnsi="宋体" w:eastAsia="宋体" w:cs="宋体"/>
                <w:sz w:val="18"/>
                <w:szCs w:val="18"/>
              </w:rPr>
            </w:pPr>
            <w:r>
              <w:rPr>
                <w:rFonts w:hint="eastAsia" w:ascii="宋体" w:hAnsi="宋体" w:eastAsia="宋体" w:cs="宋体"/>
                <w:sz w:val="18"/>
                <w:szCs w:val="18"/>
              </w:rPr>
              <w:t>省  级：6/4/2</w:t>
            </w:r>
          </w:p>
          <w:p>
            <w:pPr>
              <w:spacing w:line="240" w:lineRule="exact"/>
              <w:rPr>
                <w:rFonts w:ascii="宋体" w:hAnsi="宋体" w:eastAsia="宋体" w:cs="宋体"/>
                <w:sz w:val="18"/>
                <w:szCs w:val="18"/>
              </w:rPr>
            </w:pPr>
            <w:r>
              <w:rPr>
                <w:rFonts w:hint="eastAsia" w:ascii="宋体" w:hAnsi="宋体" w:eastAsia="宋体" w:cs="宋体"/>
                <w:sz w:val="18"/>
                <w:szCs w:val="18"/>
              </w:rPr>
              <w:t xml:space="preserve">院  级：2/1/0.5 </w:t>
            </w:r>
          </w:p>
        </w:tc>
        <w:tc>
          <w:tcPr>
            <w:tcW w:w="6448"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1.行业、协会类竞赛按同级别60%计分；</w:t>
            </w:r>
          </w:p>
          <w:p>
            <w:pPr>
              <w:spacing w:line="240" w:lineRule="exact"/>
              <w:rPr>
                <w:rFonts w:ascii="宋体" w:hAnsi="宋体" w:eastAsia="宋体" w:cs="宋体"/>
                <w:sz w:val="18"/>
                <w:szCs w:val="18"/>
              </w:rPr>
            </w:pPr>
            <w:r>
              <w:rPr>
                <w:rFonts w:hint="eastAsia" w:ascii="宋体" w:hAnsi="宋体" w:eastAsia="宋体" w:cs="宋体"/>
                <w:sz w:val="18"/>
                <w:szCs w:val="18"/>
              </w:rPr>
              <w:t>2.教师团队参赛：主持人/第一参与人/其他参与人分别按总分的100%/60%/30%计分；</w:t>
            </w:r>
          </w:p>
          <w:p>
            <w:pPr>
              <w:spacing w:line="240" w:lineRule="exact"/>
              <w:rPr>
                <w:rFonts w:ascii="宋体" w:hAnsi="宋体" w:eastAsia="宋体" w:cs="宋体"/>
                <w:sz w:val="18"/>
                <w:szCs w:val="18"/>
              </w:rPr>
            </w:pPr>
            <w:r>
              <w:rPr>
                <w:rFonts w:hint="eastAsia" w:ascii="宋体" w:hAnsi="宋体" w:eastAsia="宋体" w:cs="宋体"/>
                <w:sz w:val="18"/>
                <w:szCs w:val="18"/>
              </w:rPr>
              <w:t>3.同届同项比赛获二次以上奖项，除最高分外，其他奖项按20%计分；</w:t>
            </w:r>
          </w:p>
          <w:p>
            <w:pPr>
              <w:spacing w:line="240" w:lineRule="exact"/>
              <w:rPr>
                <w:rFonts w:ascii="宋体" w:hAnsi="宋体" w:eastAsia="宋体" w:cs="宋体"/>
                <w:sz w:val="18"/>
                <w:szCs w:val="18"/>
              </w:rPr>
            </w:pPr>
            <w:r>
              <w:rPr>
                <w:rFonts w:hint="eastAsia" w:ascii="宋体" w:hAnsi="宋体" w:eastAsia="宋体" w:cs="宋体"/>
                <w:sz w:val="18"/>
                <w:szCs w:val="18"/>
              </w:rPr>
              <w:t>4.优秀奖按下一级别一等奖计分；</w:t>
            </w:r>
          </w:p>
          <w:p>
            <w:pPr>
              <w:rPr>
                <w:rFonts w:ascii="宋体" w:hAnsi="宋体" w:eastAsia="宋体" w:cs="宋体"/>
                <w:sz w:val="18"/>
                <w:szCs w:val="18"/>
              </w:rPr>
            </w:pPr>
            <w:r>
              <w:rPr>
                <w:rFonts w:hint="eastAsia" w:ascii="宋体" w:hAnsi="宋体" w:eastAsia="宋体" w:cs="宋体"/>
                <w:sz w:val="18"/>
                <w:szCs w:val="18"/>
              </w:rPr>
              <w:t>5.</w:t>
            </w:r>
            <w:r>
              <w:rPr>
                <w:rFonts w:hint="eastAsia" w:ascii="宋体" w:hAnsi="宋体"/>
                <w:sz w:val="20"/>
                <w:szCs w:val="20"/>
              </w:rPr>
              <w:t>担任国家、省、市竞赛评委（裁判）的，按相应级别一等奖计分</w:t>
            </w:r>
            <w:r>
              <w:rPr>
                <w:rFonts w:hint="eastAsia" w:ascii="宋体" w:hAnsi="宋体" w:eastAsia="宋体" w:cs="宋体"/>
                <w:sz w:val="18"/>
                <w:szCs w:val="18"/>
              </w:rPr>
              <w:t>；</w:t>
            </w:r>
          </w:p>
          <w:p>
            <w:pPr>
              <w:spacing w:line="240" w:lineRule="exact"/>
              <w:rPr>
                <w:rFonts w:ascii="宋体" w:hAnsi="宋体" w:eastAsia="宋体" w:cs="宋体"/>
                <w:sz w:val="18"/>
                <w:szCs w:val="18"/>
              </w:rPr>
            </w:pPr>
            <w:r>
              <w:rPr>
                <w:rFonts w:hint="eastAsia" w:ascii="宋体" w:hAnsi="宋体" w:eastAsia="宋体" w:cs="宋体"/>
                <w:sz w:val="18"/>
                <w:szCs w:val="18"/>
              </w:rPr>
              <w:t>6.参加各类比赛必须由学院相关职能部门安排参加，否则不予计分。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036" w:type="dxa"/>
            <w:tcBorders>
              <w:bottom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合计</w:t>
            </w:r>
          </w:p>
        </w:tc>
        <w:tc>
          <w:tcPr>
            <w:tcW w:w="1985" w:type="dxa"/>
            <w:gridSpan w:val="2"/>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80</w:t>
            </w:r>
          </w:p>
        </w:tc>
        <w:tc>
          <w:tcPr>
            <w:tcW w:w="11046" w:type="dxa"/>
            <w:gridSpan w:val="2"/>
            <w:vAlign w:val="center"/>
          </w:tcPr>
          <w:p>
            <w:pPr>
              <w:spacing w:line="200" w:lineRule="exact"/>
              <w:jc w:val="center"/>
              <w:rPr>
                <w:rFonts w:ascii="宋体" w:hAnsi="宋体" w:eastAsia="宋体" w:cs="宋体"/>
                <w:b/>
                <w:sz w:val="18"/>
                <w:szCs w:val="18"/>
              </w:rPr>
            </w:pPr>
          </w:p>
        </w:tc>
      </w:tr>
    </w:tbl>
    <w:p>
      <w:pPr>
        <w:spacing w:line="200" w:lineRule="exact"/>
        <w:jc w:val="center"/>
        <w:rPr>
          <w:rFonts w:ascii="宋体" w:hAnsi="宋体"/>
          <w:b/>
          <w:sz w:val="18"/>
          <w:szCs w:val="18"/>
        </w:rPr>
      </w:pPr>
      <w:r>
        <w:rPr>
          <w:rFonts w:hint="eastAsia" w:ascii="宋体" w:hAnsi="宋体"/>
          <w:b/>
          <w:sz w:val="18"/>
          <w:szCs w:val="18"/>
        </w:rPr>
        <w:br w:type="page"/>
      </w:r>
    </w:p>
    <w:p>
      <w:pPr>
        <w:jc w:val="center"/>
        <w:rPr>
          <w:rFonts w:ascii="黑体" w:hAnsi="黑体" w:eastAsia="黑体"/>
          <w:bCs/>
          <w:sz w:val="32"/>
          <w:szCs w:val="32"/>
        </w:rPr>
      </w:pPr>
      <w:r>
        <w:rPr>
          <w:rFonts w:hint="eastAsia" w:ascii="黑体" w:hAnsi="黑体" w:eastAsia="黑体"/>
          <w:bCs/>
          <w:sz w:val="32"/>
          <w:szCs w:val="32"/>
        </w:rPr>
        <w:t>三、科研水平与实践能力（满分80分）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215"/>
        <w:gridCol w:w="600"/>
        <w:gridCol w:w="5162"/>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57"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一级指标</w:t>
            </w: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项目</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满分分值</w:t>
            </w:r>
          </w:p>
        </w:tc>
        <w:tc>
          <w:tcPr>
            <w:tcW w:w="5162"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考核标准</w:t>
            </w:r>
          </w:p>
        </w:tc>
        <w:tc>
          <w:tcPr>
            <w:tcW w:w="6133"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0" w:hRule="atLeast"/>
          <w:jc w:val="center"/>
        </w:trPr>
        <w:tc>
          <w:tcPr>
            <w:tcW w:w="957" w:type="dxa"/>
            <w:vMerge w:val="restart"/>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论文</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著作</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（30分）</w:t>
            </w: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代表性</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论文</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（提交三篇）</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5162" w:type="dxa"/>
            <w:vAlign w:val="center"/>
          </w:tcPr>
          <w:p>
            <w:pPr>
              <w:rPr>
                <w:rFonts w:ascii="宋体" w:hAnsi="宋体" w:eastAsia="宋体" w:cs="宋体"/>
                <w:sz w:val="18"/>
                <w:szCs w:val="18"/>
              </w:rPr>
            </w:pPr>
            <w:r>
              <w:rPr>
                <w:rFonts w:hint="eastAsia" w:ascii="宋体" w:hAnsi="宋体" w:eastAsia="宋体" w:cs="宋体"/>
                <w:sz w:val="18"/>
                <w:szCs w:val="18"/>
              </w:rPr>
              <w:t>以评审和答辩相结合的方式进行赋分。</w:t>
            </w:r>
          </w:p>
          <w:p>
            <w:pPr>
              <w:rPr>
                <w:rFonts w:ascii="宋体" w:hAnsi="宋体" w:eastAsia="宋体" w:cs="宋体"/>
                <w:sz w:val="18"/>
                <w:szCs w:val="18"/>
              </w:rPr>
            </w:pPr>
          </w:p>
          <w:p>
            <w:pPr>
              <w:rPr>
                <w:rFonts w:ascii="宋体" w:hAnsi="宋体" w:eastAsia="宋体" w:cs="宋体"/>
                <w:sz w:val="18"/>
                <w:szCs w:val="18"/>
              </w:rPr>
            </w:pPr>
            <w:r>
              <w:rPr>
                <w:rFonts w:hint="eastAsia" w:ascii="宋体" w:hAnsi="宋体" w:eastAsia="宋体" w:cs="宋体"/>
                <w:sz w:val="18"/>
                <w:szCs w:val="18"/>
              </w:rPr>
              <w:t>国际特刊及权威核心刊物（《SCIENCE》、《NATURE》或SCIE、EI、ISTP、SSCI以及A&amp;HCI）起评分6分；</w:t>
            </w:r>
          </w:p>
          <w:p>
            <w:pPr>
              <w:rPr>
                <w:rFonts w:ascii="宋体" w:hAnsi="宋体" w:eastAsia="宋体" w:cs="宋体"/>
                <w:sz w:val="18"/>
                <w:szCs w:val="18"/>
              </w:rPr>
            </w:pPr>
            <w:r>
              <w:rPr>
                <w:rFonts w:hint="eastAsia" w:ascii="宋体" w:hAnsi="宋体" w:eastAsia="宋体" w:cs="宋体"/>
                <w:sz w:val="18"/>
                <w:szCs w:val="18"/>
              </w:rPr>
              <w:t>全国中文核心期刊起评分3分；</w:t>
            </w:r>
          </w:p>
          <w:p>
            <w:pPr>
              <w:rPr>
                <w:rFonts w:ascii="宋体" w:hAnsi="宋体" w:eastAsia="宋体" w:cs="宋体"/>
                <w:sz w:val="18"/>
                <w:szCs w:val="18"/>
              </w:rPr>
            </w:pPr>
            <w:r>
              <w:rPr>
                <w:rFonts w:hint="eastAsia" w:ascii="宋体" w:hAnsi="宋体" w:eastAsia="宋体" w:cs="宋体"/>
                <w:sz w:val="18"/>
                <w:szCs w:val="18"/>
              </w:rPr>
              <w:t>一般期刊起评分1分。</w:t>
            </w:r>
          </w:p>
          <w:p>
            <w:pPr>
              <w:rPr>
                <w:rFonts w:ascii="宋体" w:hAnsi="宋体" w:eastAsia="宋体" w:cs="宋体"/>
                <w:sz w:val="18"/>
                <w:szCs w:val="18"/>
              </w:rPr>
            </w:pPr>
            <w:r>
              <w:rPr>
                <w:rFonts w:hint="eastAsia" w:ascii="宋体" w:hAnsi="宋体" w:eastAsia="宋体" w:cs="宋体"/>
                <w:sz w:val="18"/>
                <w:szCs w:val="18"/>
              </w:rPr>
              <w:t>其它评分细则另行制定。</w:t>
            </w:r>
          </w:p>
        </w:tc>
        <w:tc>
          <w:tcPr>
            <w:tcW w:w="6133" w:type="dxa"/>
            <w:vMerge w:val="restart"/>
            <w:vAlign w:val="center"/>
          </w:tcPr>
          <w:p>
            <w:pPr>
              <w:rPr>
                <w:rFonts w:ascii="宋体" w:hAnsi="宋体" w:eastAsia="宋体" w:cs="宋体"/>
                <w:sz w:val="18"/>
                <w:szCs w:val="18"/>
              </w:rPr>
            </w:pPr>
            <w:r>
              <w:rPr>
                <w:rFonts w:hint="eastAsia" w:ascii="宋体" w:hAnsi="宋体" w:eastAsia="宋体" w:cs="宋体"/>
                <w:sz w:val="18"/>
                <w:szCs w:val="18"/>
              </w:rPr>
              <w:t>1.多名作者的，第一作者按100%，第二作者按50%，第三作者按20%，其他作者按10%计分；</w:t>
            </w:r>
          </w:p>
          <w:p>
            <w:pPr>
              <w:rPr>
                <w:rFonts w:ascii="宋体" w:hAnsi="宋体" w:eastAsia="宋体" w:cs="宋体"/>
                <w:sz w:val="18"/>
                <w:szCs w:val="18"/>
              </w:rPr>
            </w:pPr>
            <w:r>
              <w:rPr>
                <w:rFonts w:hint="eastAsia" w:ascii="宋体" w:hAnsi="宋体" w:eastAsia="宋体" w:cs="宋体"/>
                <w:sz w:val="18"/>
                <w:szCs w:val="18"/>
              </w:rPr>
              <w:t>2.独立作者按120%计分；</w:t>
            </w:r>
          </w:p>
          <w:p>
            <w:pPr>
              <w:rPr>
                <w:rFonts w:ascii="宋体" w:hAnsi="宋体" w:eastAsia="宋体" w:cs="宋体"/>
                <w:sz w:val="18"/>
                <w:szCs w:val="18"/>
              </w:rPr>
            </w:pPr>
            <w:r>
              <w:rPr>
                <w:rFonts w:hint="eastAsia" w:ascii="宋体" w:hAnsi="宋体" w:eastAsia="宋体" w:cs="宋体"/>
                <w:sz w:val="18"/>
                <w:szCs w:val="18"/>
              </w:rPr>
              <w:t>3.通讯作者等同于第一作者；</w:t>
            </w:r>
          </w:p>
          <w:p>
            <w:pPr>
              <w:rPr>
                <w:rFonts w:ascii="宋体" w:hAnsi="宋体" w:eastAsia="宋体" w:cs="宋体"/>
                <w:sz w:val="18"/>
                <w:szCs w:val="18"/>
              </w:rPr>
            </w:pPr>
            <w:r>
              <w:rPr>
                <w:rFonts w:hint="eastAsia" w:ascii="宋体" w:hAnsi="宋体" w:eastAsia="宋体" w:cs="宋体"/>
                <w:sz w:val="18"/>
                <w:szCs w:val="18"/>
              </w:rPr>
              <w:t>4.核心期刊对照发表当年《中文核心期刊要目总览》界定；</w:t>
            </w:r>
          </w:p>
          <w:p>
            <w:pPr>
              <w:rPr>
                <w:rFonts w:ascii="宋体" w:hAnsi="宋体" w:eastAsia="宋体" w:cs="宋体"/>
                <w:sz w:val="18"/>
                <w:szCs w:val="18"/>
              </w:rPr>
            </w:pPr>
            <w:r>
              <w:rPr>
                <w:rFonts w:hint="eastAsia" w:ascii="宋体" w:hAnsi="宋体" w:eastAsia="宋体" w:cs="宋体"/>
                <w:sz w:val="18"/>
                <w:szCs w:val="18"/>
              </w:rPr>
              <w:t>5.内刊、增刊、专辑、论文集等上发表论文无效；</w:t>
            </w:r>
          </w:p>
          <w:p>
            <w:pPr>
              <w:rPr>
                <w:rFonts w:ascii="宋体" w:hAnsi="宋体" w:eastAsia="宋体" w:cs="宋体"/>
                <w:sz w:val="18"/>
                <w:szCs w:val="18"/>
              </w:rPr>
            </w:pPr>
            <w:r>
              <w:rPr>
                <w:rFonts w:hint="eastAsia" w:ascii="宋体" w:hAnsi="宋体" w:eastAsia="宋体" w:cs="宋体"/>
                <w:sz w:val="18"/>
                <w:szCs w:val="18"/>
              </w:rPr>
              <w:t>6.录用证明或出版证明无效；</w:t>
            </w:r>
          </w:p>
          <w:p>
            <w:pPr>
              <w:rPr>
                <w:rFonts w:ascii="宋体" w:hAnsi="宋体" w:eastAsia="宋体" w:cs="宋体"/>
                <w:sz w:val="18"/>
                <w:szCs w:val="18"/>
              </w:rPr>
            </w:pPr>
            <w:r>
              <w:rPr>
                <w:rFonts w:hint="eastAsia" w:ascii="宋体" w:hAnsi="宋体" w:eastAsia="宋体" w:cs="宋体"/>
                <w:sz w:val="18"/>
                <w:szCs w:val="18"/>
              </w:rPr>
              <w:t>7.四大检索需提供由政府部门认定的检索证明；</w:t>
            </w:r>
          </w:p>
          <w:p>
            <w:pPr>
              <w:rPr>
                <w:rFonts w:ascii="宋体" w:hAnsi="宋体" w:eastAsia="宋体" w:cs="宋体"/>
                <w:sz w:val="18"/>
                <w:szCs w:val="18"/>
              </w:rPr>
            </w:pPr>
            <w:r>
              <w:rPr>
                <w:rFonts w:hint="eastAsia" w:ascii="宋体" w:hAnsi="宋体" w:eastAsia="宋体" w:cs="宋体"/>
                <w:sz w:val="18"/>
                <w:szCs w:val="18"/>
              </w:rPr>
              <w:t>8.自然科学类四大检索按120%赋分；</w:t>
            </w:r>
          </w:p>
          <w:p>
            <w:pPr>
              <w:rPr>
                <w:rFonts w:ascii="宋体" w:hAnsi="宋体" w:eastAsia="宋体" w:cs="宋体"/>
                <w:sz w:val="18"/>
                <w:szCs w:val="18"/>
              </w:rPr>
            </w:pPr>
            <w:r>
              <w:rPr>
                <w:rFonts w:hint="eastAsia" w:ascii="宋体" w:hAnsi="宋体" w:eastAsia="宋体" w:cs="宋体"/>
                <w:sz w:val="18"/>
                <w:szCs w:val="18"/>
              </w:rPr>
              <w:t>9.由政府部门颁发的论文成果奖，在发表论文赋分基础上增加2分。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0" w:hRule="atLeast"/>
          <w:jc w:val="center"/>
        </w:trPr>
        <w:tc>
          <w:tcPr>
            <w:tcW w:w="957" w:type="dxa"/>
            <w:vMerge w:val="continue"/>
            <w:vAlign w:val="center"/>
          </w:tcPr>
          <w:p>
            <w:pPr>
              <w:spacing w:line="200" w:lineRule="exact"/>
              <w:jc w:val="center"/>
              <w:rPr>
                <w:rFonts w:ascii="宋体" w:hAnsi="宋体" w:eastAsia="宋体" w:cs="宋体"/>
                <w:b/>
                <w:sz w:val="18"/>
                <w:szCs w:val="18"/>
              </w:rPr>
            </w:pP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其他论文</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5</w:t>
            </w:r>
          </w:p>
        </w:tc>
        <w:tc>
          <w:tcPr>
            <w:tcW w:w="5162" w:type="dxa"/>
            <w:vAlign w:val="center"/>
          </w:tcPr>
          <w:p>
            <w:pPr>
              <w:rPr>
                <w:rFonts w:ascii="宋体" w:hAnsi="宋体" w:eastAsia="宋体" w:cs="宋体"/>
                <w:sz w:val="18"/>
                <w:szCs w:val="18"/>
              </w:rPr>
            </w:pPr>
            <w:r>
              <w:rPr>
                <w:rFonts w:hint="eastAsia" w:ascii="宋体" w:hAnsi="宋体" w:eastAsia="宋体" w:cs="宋体"/>
                <w:sz w:val="18"/>
                <w:szCs w:val="18"/>
              </w:rPr>
              <w:t>全国中文核心期刊1分/篇；</w:t>
            </w:r>
          </w:p>
          <w:p>
            <w:pPr>
              <w:rPr>
                <w:rFonts w:ascii="宋体" w:hAnsi="宋体" w:eastAsia="宋体" w:cs="宋体"/>
                <w:sz w:val="18"/>
                <w:szCs w:val="18"/>
              </w:rPr>
            </w:pPr>
            <w:r>
              <w:rPr>
                <w:rFonts w:hint="eastAsia" w:ascii="宋体" w:hAnsi="宋体" w:eastAsia="宋体" w:cs="宋体"/>
                <w:sz w:val="18"/>
                <w:szCs w:val="18"/>
              </w:rPr>
              <w:t>一般期刊0.3分/篇。</w:t>
            </w:r>
          </w:p>
        </w:tc>
        <w:tc>
          <w:tcPr>
            <w:tcW w:w="6133" w:type="dxa"/>
            <w:vMerge w:val="continue"/>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957" w:type="dxa"/>
            <w:vMerge w:val="continue"/>
            <w:vAlign w:val="center"/>
          </w:tcPr>
          <w:p>
            <w:pPr>
              <w:spacing w:line="200" w:lineRule="exact"/>
              <w:jc w:val="center"/>
              <w:rPr>
                <w:rFonts w:ascii="宋体" w:hAnsi="宋体" w:eastAsia="宋体" w:cs="宋体"/>
                <w:b/>
                <w:sz w:val="18"/>
                <w:szCs w:val="18"/>
              </w:rPr>
            </w:pP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教材</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著作</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15</w:t>
            </w:r>
          </w:p>
        </w:tc>
        <w:tc>
          <w:tcPr>
            <w:tcW w:w="5162" w:type="dxa"/>
            <w:vAlign w:val="center"/>
          </w:tcPr>
          <w:p>
            <w:pPr>
              <w:rPr>
                <w:rFonts w:ascii="宋体" w:hAnsi="宋体" w:eastAsia="宋体" w:cs="宋体"/>
                <w:sz w:val="18"/>
                <w:szCs w:val="18"/>
              </w:rPr>
            </w:pPr>
            <w:r>
              <w:rPr>
                <w:rFonts w:hint="eastAsia" w:ascii="宋体" w:hAnsi="宋体" w:eastAsia="宋体" w:cs="宋体"/>
                <w:sz w:val="18"/>
                <w:szCs w:val="18"/>
              </w:rPr>
              <w:t>国家级规划教材7分；</w:t>
            </w:r>
          </w:p>
          <w:p>
            <w:pPr>
              <w:rPr>
                <w:rFonts w:ascii="宋体" w:hAnsi="宋体" w:eastAsia="宋体" w:cs="宋体"/>
                <w:sz w:val="18"/>
                <w:szCs w:val="18"/>
              </w:rPr>
            </w:pPr>
            <w:r>
              <w:rPr>
                <w:rFonts w:hint="eastAsia" w:ascii="宋体" w:hAnsi="宋体" w:eastAsia="宋体" w:cs="宋体"/>
                <w:sz w:val="18"/>
                <w:szCs w:val="18"/>
              </w:rPr>
              <w:t>省部级规划教材5分；</w:t>
            </w:r>
          </w:p>
          <w:p>
            <w:pPr>
              <w:rPr>
                <w:rFonts w:ascii="宋体" w:hAnsi="宋体" w:eastAsia="宋体" w:cs="宋体"/>
                <w:sz w:val="18"/>
                <w:szCs w:val="18"/>
              </w:rPr>
            </w:pPr>
            <w:r>
              <w:rPr>
                <w:rFonts w:hint="eastAsia" w:ascii="宋体" w:hAnsi="宋体" w:eastAsia="宋体" w:cs="宋体"/>
                <w:sz w:val="18"/>
                <w:szCs w:val="18"/>
              </w:rPr>
              <w:t>一般出版教材3分。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1.主编按100%赋分，副主编按50%赋分，参编按20%赋分；</w:t>
            </w:r>
          </w:p>
          <w:p>
            <w:pPr>
              <w:rPr>
                <w:rFonts w:ascii="宋体" w:hAnsi="宋体" w:eastAsia="宋体" w:cs="宋体"/>
                <w:sz w:val="18"/>
                <w:szCs w:val="18"/>
              </w:rPr>
            </w:pPr>
            <w:r>
              <w:rPr>
                <w:rFonts w:hint="eastAsia" w:ascii="宋体" w:hAnsi="宋体" w:eastAsia="宋体" w:cs="宋体"/>
                <w:sz w:val="18"/>
                <w:szCs w:val="18"/>
              </w:rPr>
              <w:t>2.主审按50%赋分；</w:t>
            </w:r>
          </w:p>
          <w:p>
            <w:pPr>
              <w:rPr>
                <w:rFonts w:ascii="宋体" w:hAnsi="宋体" w:eastAsia="宋体" w:cs="宋体"/>
                <w:sz w:val="18"/>
                <w:szCs w:val="18"/>
              </w:rPr>
            </w:pPr>
            <w:r>
              <w:rPr>
                <w:rFonts w:hint="eastAsia" w:ascii="宋体" w:hAnsi="宋体" w:eastAsia="宋体" w:cs="宋体"/>
                <w:sz w:val="18"/>
                <w:szCs w:val="18"/>
              </w:rPr>
              <w:t>3.专著20万字以上按国家级教材150%赋分，15-20万字按国家级教材120%赋分，15万字以下；</w:t>
            </w:r>
          </w:p>
          <w:p>
            <w:pPr>
              <w:rPr>
                <w:rFonts w:ascii="宋体" w:hAnsi="宋体" w:eastAsia="宋体" w:cs="宋体"/>
                <w:sz w:val="18"/>
                <w:szCs w:val="18"/>
              </w:rPr>
            </w:pPr>
            <w:r>
              <w:rPr>
                <w:rFonts w:hint="eastAsia" w:ascii="宋体" w:hAnsi="宋体" w:eastAsia="宋体" w:cs="宋体"/>
                <w:sz w:val="18"/>
                <w:szCs w:val="18"/>
              </w:rPr>
              <w:t>4.文学作品20万字以上按一般教材120%赋分，20万字以下按一般教材赋分（文学专业按省级教材计分）；</w:t>
            </w:r>
          </w:p>
          <w:p>
            <w:pPr>
              <w:rPr>
                <w:rFonts w:ascii="宋体" w:hAnsi="宋体" w:eastAsia="宋体" w:cs="宋体"/>
                <w:sz w:val="18"/>
                <w:szCs w:val="18"/>
              </w:rPr>
            </w:pPr>
            <w:r>
              <w:rPr>
                <w:rFonts w:hint="eastAsia" w:ascii="宋体" w:hAnsi="宋体" w:eastAsia="宋体" w:cs="宋体"/>
                <w:sz w:val="18"/>
                <w:szCs w:val="18"/>
              </w:rPr>
              <w:t>5.编著和译著等同于省级规划教材；</w:t>
            </w:r>
          </w:p>
          <w:p>
            <w:pPr>
              <w:rPr>
                <w:rFonts w:ascii="宋体" w:hAnsi="宋体" w:eastAsia="宋体" w:cs="宋体"/>
                <w:sz w:val="18"/>
                <w:szCs w:val="18"/>
              </w:rPr>
            </w:pPr>
            <w:r>
              <w:rPr>
                <w:rFonts w:hint="eastAsia" w:ascii="宋体" w:hAnsi="宋体" w:eastAsia="宋体" w:cs="宋体"/>
                <w:sz w:val="18"/>
                <w:szCs w:val="18"/>
              </w:rPr>
              <w:t>6.已出版的科普类按一般教材50%赋分；</w:t>
            </w:r>
          </w:p>
          <w:p>
            <w:pPr>
              <w:rPr>
                <w:rFonts w:ascii="宋体" w:hAnsi="宋体" w:eastAsia="宋体" w:cs="宋体"/>
                <w:sz w:val="18"/>
                <w:szCs w:val="18"/>
              </w:rPr>
            </w:pPr>
            <w:r>
              <w:rPr>
                <w:rFonts w:hint="eastAsia" w:ascii="宋体" w:hAnsi="宋体" w:eastAsia="宋体" w:cs="宋体"/>
                <w:sz w:val="18"/>
                <w:szCs w:val="18"/>
              </w:rPr>
              <w:t>7.画册、诗词歌赋类由评审组根据影响力酌情赋分，由宣传统战部认定，最多不超过2分。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957" w:type="dxa"/>
            <w:vMerge w:val="restart"/>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教研</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科研</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（40分）</w:t>
            </w: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立项</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结题</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成果</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30</w:t>
            </w:r>
          </w:p>
        </w:tc>
        <w:tc>
          <w:tcPr>
            <w:tcW w:w="5162" w:type="dxa"/>
            <w:vAlign w:val="center"/>
          </w:tcPr>
          <w:p>
            <w:pPr>
              <w:rPr>
                <w:rFonts w:ascii="宋体" w:hAnsi="宋体" w:eastAsia="宋体" w:cs="宋体"/>
                <w:sz w:val="18"/>
                <w:szCs w:val="18"/>
              </w:rPr>
            </w:pPr>
            <w:r>
              <w:rPr>
                <w:rFonts w:hint="eastAsia" w:ascii="宋体" w:hAnsi="宋体" w:eastAsia="宋体" w:cs="宋体"/>
                <w:sz w:val="18"/>
                <w:szCs w:val="18"/>
              </w:rPr>
              <w:t>项目：</w:t>
            </w:r>
          </w:p>
          <w:p>
            <w:pPr>
              <w:rPr>
                <w:rFonts w:ascii="宋体" w:hAnsi="宋体" w:eastAsia="宋体" w:cs="宋体"/>
                <w:sz w:val="18"/>
                <w:szCs w:val="18"/>
              </w:rPr>
            </w:pPr>
            <w:r>
              <w:rPr>
                <w:rFonts w:hint="eastAsia" w:ascii="宋体" w:hAnsi="宋体" w:eastAsia="宋体" w:cs="宋体"/>
                <w:sz w:val="18"/>
                <w:szCs w:val="18"/>
              </w:rPr>
              <w:t>国家级40分；</w:t>
            </w:r>
          </w:p>
          <w:p>
            <w:pPr>
              <w:rPr>
                <w:rFonts w:ascii="宋体" w:hAnsi="宋体" w:eastAsia="宋体" w:cs="宋体"/>
                <w:sz w:val="18"/>
                <w:szCs w:val="18"/>
              </w:rPr>
            </w:pPr>
            <w:r>
              <w:rPr>
                <w:rFonts w:hint="eastAsia" w:ascii="宋体" w:hAnsi="宋体" w:eastAsia="宋体" w:cs="宋体"/>
                <w:sz w:val="18"/>
                <w:szCs w:val="18"/>
              </w:rPr>
              <w:t>省部级20分；</w:t>
            </w:r>
          </w:p>
          <w:p>
            <w:pPr>
              <w:rPr>
                <w:rFonts w:ascii="宋体" w:hAnsi="宋体" w:eastAsia="宋体" w:cs="宋体"/>
                <w:sz w:val="18"/>
                <w:szCs w:val="18"/>
              </w:rPr>
            </w:pPr>
            <w:r>
              <w:rPr>
                <w:rFonts w:hint="eastAsia" w:ascii="宋体" w:hAnsi="宋体" w:eastAsia="宋体" w:cs="宋体"/>
                <w:sz w:val="18"/>
                <w:szCs w:val="18"/>
              </w:rPr>
              <w:t>市厅级10分；</w:t>
            </w:r>
          </w:p>
          <w:p>
            <w:pPr>
              <w:rPr>
                <w:rFonts w:ascii="宋体" w:hAnsi="宋体" w:eastAsia="宋体" w:cs="宋体"/>
                <w:sz w:val="18"/>
                <w:szCs w:val="18"/>
              </w:rPr>
            </w:pPr>
            <w:r>
              <w:rPr>
                <w:rFonts w:hint="eastAsia" w:ascii="宋体" w:hAnsi="宋体" w:eastAsia="宋体" w:cs="宋体"/>
                <w:sz w:val="18"/>
                <w:szCs w:val="18"/>
              </w:rPr>
              <w:t>院级5分。</w:t>
            </w:r>
          </w:p>
          <w:p>
            <w:pPr>
              <w:rPr>
                <w:rFonts w:ascii="宋体" w:hAnsi="宋体" w:eastAsia="宋体" w:cs="宋体"/>
                <w:sz w:val="18"/>
                <w:szCs w:val="18"/>
              </w:rPr>
            </w:pPr>
          </w:p>
          <w:p>
            <w:pPr>
              <w:rPr>
                <w:rFonts w:ascii="宋体" w:hAnsi="宋体" w:eastAsia="宋体" w:cs="宋体"/>
                <w:sz w:val="18"/>
                <w:szCs w:val="18"/>
              </w:rPr>
            </w:pPr>
            <w:r>
              <w:rPr>
                <w:rFonts w:hint="eastAsia" w:ascii="宋体" w:hAnsi="宋体" w:eastAsia="宋体" w:cs="宋体"/>
                <w:sz w:val="18"/>
                <w:szCs w:val="18"/>
              </w:rPr>
              <w:t>新品种选育：</w:t>
            </w:r>
          </w:p>
          <w:p>
            <w:pPr>
              <w:rPr>
                <w:rFonts w:ascii="宋体" w:hAnsi="宋体" w:eastAsia="宋体" w:cs="宋体"/>
                <w:sz w:val="18"/>
                <w:szCs w:val="18"/>
              </w:rPr>
            </w:pPr>
            <w:r>
              <w:rPr>
                <w:rFonts w:hint="eastAsia" w:ascii="宋体" w:hAnsi="宋体" w:eastAsia="宋体" w:cs="宋体"/>
                <w:sz w:val="18"/>
                <w:szCs w:val="18"/>
              </w:rPr>
              <w:t>国家级审定40分；</w:t>
            </w:r>
          </w:p>
          <w:p>
            <w:pPr>
              <w:rPr>
                <w:rFonts w:ascii="宋体" w:hAnsi="宋体" w:eastAsia="宋体" w:cs="宋体"/>
                <w:sz w:val="18"/>
                <w:szCs w:val="18"/>
              </w:rPr>
            </w:pPr>
            <w:r>
              <w:rPr>
                <w:rFonts w:hint="eastAsia" w:ascii="宋体" w:hAnsi="宋体" w:eastAsia="宋体" w:cs="宋体"/>
                <w:sz w:val="18"/>
                <w:szCs w:val="18"/>
              </w:rPr>
              <w:t>省级审定10分；</w:t>
            </w:r>
          </w:p>
          <w:p>
            <w:pPr>
              <w:rPr>
                <w:rFonts w:ascii="宋体" w:hAnsi="宋体" w:eastAsia="宋体" w:cs="宋体"/>
                <w:sz w:val="18"/>
                <w:szCs w:val="18"/>
              </w:rPr>
            </w:pPr>
            <w:r>
              <w:rPr>
                <w:rFonts w:hint="eastAsia" w:ascii="宋体" w:hAnsi="宋体" w:eastAsia="宋体" w:cs="宋体"/>
                <w:sz w:val="18"/>
                <w:szCs w:val="18"/>
              </w:rPr>
              <w:t>省级备案5分；</w:t>
            </w:r>
          </w:p>
          <w:p>
            <w:pPr>
              <w:rPr>
                <w:rFonts w:ascii="宋体" w:hAnsi="宋体" w:eastAsia="宋体" w:cs="宋体"/>
                <w:sz w:val="18"/>
                <w:szCs w:val="18"/>
              </w:rPr>
            </w:pPr>
            <w:r>
              <w:rPr>
                <w:rFonts w:hint="eastAsia" w:ascii="宋体" w:hAnsi="宋体" w:eastAsia="宋体" w:cs="宋体"/>
                <w:sz w:val="18"/>
                <w:szCs w:val="18"/>
              </w:rPr>
              <w:t>省级登记2分。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1.获得一等奖100%，二等奖85%，三等奖70%，获奖不分等级的按同级别二等奖计分（主持项目获国家级一、二等奖符合直评条件，不再赋分）；</w:t>
            </w:r>
          </w:p>
          <w:p>
            <w:pPr>
              <w:rPr>
                <w:rFonts w:ascii="宋体" w:hAnsi="宋体" w:eastAsia="宋体" w:cs="宋体"/>
                <w:sz w:val="18"/>
                <w:szCs w:val="18"/>
              </w:rPr>
            </w:pPr>
            <w:r>
              <w:rPr>
                <w:rFonts w:hint="eastAsia" w:ascii="宋体" w:hAnsi="宋体" w:eastAsia="宋体" w:cs="宋体"/>
                <w:sz w:val="18"/>
                <w:szCs w:val="18"/>
              </w:rPr>
              <w:t>2.项目主持人按100%，第一参与人80%，第二参与人60%，第三参与人40%，第四参与人20%，之后按5%计分；</w:t>
            </w:r>
          </w:p>
          <w:p>
            <w:pPr>
              <w:rPr>
                <w:rFonts w:ascii="宋体" w:hAnsi="宋体" w:eastAsia="宋体" w:cs="宋体"/>
                <w:sz w:val="18"/>
                <w:szCs w:val="18"/>
              </w:rPr>
            </w:pPr>
            <w:r>
              <w:rPr>
                <w:rFonts w:hint="eastAsia" w:ascii="宋体" w:hAnsi="宋体" w:eastAsia="宋体" w:cs="宋体"/>
                <w:sz w:val="18"/>
                <w:szCs w:val="18"/>
              </w:rPr>
              <w:t>3.立项未结题课题按30%计分；</w:t>
            </w:r>
          </w:p>
          <w:p>
            <w:pPr>
              <w:rPr>
                <w:rFonts w:ascii="宋体" w:hAnsi="宋体" w:eastAsia="宋体" w:cs="宋体"/>
                <w:sz w:val="18"/>
                <w:szCs w:val="18"/>
              </w:rPr>
            </w:pPr>
            <w:r>
              <w:rPr>
                <w:rFonts w:hint="eastAsia" w:ascii="宋体" w:hAnsi="宋体" w:eastAsia="宋体" w:cs="宋体"/>
                <w:sz w:val="18"/>
                <w:szCs w:val="18"/>
              </w:rPr>
              <w:t>4.结题未获奖课题按50%计分；</w:t>
            </w:r>
          </w:p>
          <w:p>
            <w:pPr>
              <w:rPr>
                <w:rFonts w:ascii="宋体" w:hAnsi="宋体" w:eastAsia="宋体" w:cs="宋体"/>
                <w:sz w:val="18"/>
                <w:szCs w:val="18"/>
              </w:rPr>
            </w:pPr>
            <w:r>
              <w:rPr>
                <w:rFonts w:hint="eastAsia" w:ascii="宋体" w:hAnsi="宋体" w:eastAsia="宋体" w:cs="宋体"/>
                <w:sz w:val="18"/>
                <w:szCs w:val="18"/>
              </w:rPr>
              <w:t>5.成果应为本专业或工作领域内方可有效；</w:t>
            </w:r>
          </w:p>
          <w:p>
            <w:pPr>
              <w:rPr>
                <w:rFonts w:ascii="宋体" w:hAnsi="宋体" w:eastAsia="宋体" w:cs="宋体"/>
                <w:sz w:val="18"/>
                <w:szCs w:val="18"/>
              </w:rPr>
            </w:pPr>
            <w:r>
              <w:rPr>
                <w:rFonts w:hint="eastAsia" w:ascii="宋体" w:hAnsi="宋体" w:eastAsia="宋体" w:cs="宋体"/>
                <w:sz w:val="18"/>
                <w:szCs w:val="18"/>
              </w:rPr>
              <w:t>6.非政府奖项按对应等级的35%计分。</w:t>
            </w:r>
          </w:p>
          <w:p>
            <w:pPr>
              <w:rPr>
                <w:rFonts w:ascii="宋体" w:hAnsi="宋体" w:eastAsia="宋体" w:cs="宋体"/>
                <w:sz w:val="18"/>
                <w:szCs w:val="18"/>
              </w:rPr>
            </w:pPr>
            <w:r>
              <w:rPr>
                <w:rFonts w:hint="eastAsia" w:ascii="宋体" w:hAnsi="宋体" w:eastAsia="宋体" w:cs="宋体"/>
                <w:sz w:val="18"/>
                <w:szCs w:val="18"/>
              </w:rPr>
              <w:t>7.与外校合作课题，横向课题等，必须由科技处认证方可计分；</w:t>
            </w:r>
          </w:p>
          <w:p>
            <w:pPr>
              <w:rPr>
                <w:rFonts w:ascii="宋体" w:hAnsi="宋体" w:eastAsia="宋体" w:cs="宋体"/>
                <w:sz w:val="18"/>
                <w:szCs w:val="18"/>
              </w:rPr>
            </w:pPr>
            <w:r>
              <w:rPr>
                <w:rFonts w:hint="eastAsia" w:ascii="宋体" w:hAnsi="宋体" w:eastAsia="宋体" w:cs="宋体"/>
                <w:sz w:val="18"/>
                <w:szCs w:val="18"/>
              </w:rPr>
              <w:t>8.同一项目立项、结题、获奖只记最高分；</w:t>
            </w:r>
          </w:p>
          <w:p>
            <w:pPr>
              <w:rPr>
                <w:rFonts w:ascii="宋体" w:hAnsi="宋体" w:eastAsia="宋体" w:cs="宋体"/>
                <w:sz w:val="18"/>
                <w:szCs w:val="18"/>
              </w:rPr>
            </w:pPr>
            <w:r>
              <w:rPr>
                <w:rFonts w:hint="eastAsia" w:ascii="宋体" w:hAnsi="宋体" w:eastAsia="宋体" w:cs="宋体"/>
                <w:sz w:val="18"/>
                <w:szCs w:val="18"/>
              </w:rPr>
              <w:t>9.同一项目多次获奖，取最高奖项评分，不重复计分；</w:t>
            </w:r>
          </w:p>
          <w:p>
            <w:pPr>
              <w:rPr>
                <w:rFonts w:ascii="宋体" w:hAnsi="宋体" w:eastAsia="宋体" w:cs="宋体"/>
                <w:sz w:val="18"/>
                <w:szCs w:val="18"/>
              </w:rPr>
            </w:pPr>
            <w:r>
              <w:rPr>
                <w:rFonts w:hint="eastAsia" w:ascii="宋体" w:hAnsi="宋体" w:eastAsia="宋体" w:cs="宋体"/>
                <w:sz w:val="18"/>
                <w:szCs w:val="18"/>
              </w:rPr>
              <w:t>10.自然科学和重点课题按120%计分；</w:t>
            </w:r>
          </w:p>
          <w:p>
            <w:pPr>
              <w:rPr>
                <w:rFonts w:ascii="宋体" w:hAnsi="宋体" w:eastAsia="宋体" w:cs="宋体"/>
                <w:sz w:val="18"/>
                <w:szCs w:val="18"/>
              </w:rPr>
            </w:pPr>
            <w:r>
              <w:rPr>
                <w:rFonts w:hint="eastAsia" w:ascii="宋体" w:hAnsi="宋体" w:eastAsia="宋体" w:cs="宋体"/>
                <w:sz w:val="18"/>
                <w:szCs w:val="18"/>
              </w:rPr>
              <w:t>11.新品种选育我院应为完成单位之一，否则不计分。</w:t>
            </w:r>
          </w:p>
          <w:p>
            <w:pPr>
              <w:rPr>
                <w:rFonts w:ascii="宋体" w:hAnsi="宋体" w:eastAsia="宋体" w:cs="宋体"/>
                <w:sz w:val="18"/>
                <w:szCs w:val="18"/>
              </w:rPr>
            </w:pPr>
            <w:r>
              <w:rPr>
                <w:rFonts w:hint="eastAsia" w:ascii="宋体" w:hAnsi="宋体" w:eastAsia="宋体" w:cs="宋体"/>
                <w:sz w:val="18"/>
                <w:szCs w:val="18"/>
              </w:rPr>
              <w:t>12.子项目按该等级的60%计分。</w:t>
            </w:r>
          </w:p>
          <w:p>
            <w:pPr>
              <w:rPr>
                <w:rFonts w:ascii="宋体" w:hAnsi="宋体" w:eastAsia="宋体" w:cs="宋体"/>
                <w:sz w:val="18"/>
                <w:szCs w:val="18"/>
              </w:rPr>
            </w:pPr>
            <w:r>
              <w:rPr>
                <w:rFonts w:hint="eastAsia" w:ascii="宋体" w:hAnsi="宋体" w:eastAsia="宋体" w:cs="宋体"/>
                <w:sz w:val="18"/>
                <w:szCs w:val="18"/>
              </w:rPr>
              <w:t>13.国家示范院建设、国家“双高”、省“双高”等重大项目执笔人与项目主持人同等赋分。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57" w:type="dxa"/>
            <w:vMerge w:val="continue"/>
            <w:vAlign w:val="center"/>
          </w:tcPr>
          <w:p>
            <w:pPr>
              <w:spacing w:line="200" w:lineRule="exact"/>
              <w:jc w:val="center"/>
              <w:rPr>
                <w:rFonts w:ascii="宋体" w:hAnsi="宋体" w:eastAsia="宋体" w:cs="宋体"/>
                <w:b/>
                <w:sz w:val="18"/>
                <w:szCs w:val="18"/>
              </w:rPr>
            </w:pP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专利</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软著</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10</w:t>
            </w:r>
          </w:p>
        </w:tc>
        <w:tc>
          <w:tcPr>
            <w:tcW w:w="5162" w:type="dxa"/>
            <w:vAlign w:val="center"/>
          </w:tcPr>
          <w:p>
            <w:pPr>
              <w:rPr>
                <w:rFonts w:ascii="宋体" w:hAnsi="宋体" w:eastAsia="宋体" w:cs="宋体"/>
                <w:sz w:val="18"/>
                <w:szCs w:val="18"/>
              </w:rPr>
            </w:pPr>
            <w:r>
              <w:rPr>
                <w:rFonts w:hint="eastAsia" w:ascii="宋体" w:hAnsi="宋体" w:eastAsia="宋体" w:cs="宋体"/>
                <w:sz w:val="18"/>
                <w:szCs w:val="18"/>
              </w:rPr>
              <w:t>国家发明专利6分；</w:t>
            </w:r>
          </w:p>
          <w:p>
            <w:pPr>
              <w:rPr>
                <w:rFonts w:ascii="宋体" w:hAnsi="宋体" w:eastAsia="宋体" w:cs="宋体"/>
                <w:sz w:val="18"/>
                <w:szCs w:val="18"/>
              </w:rPr>
            </w:pPr>
            <w:r>
              <w:rPr>
                <w:rFonts w:hint="eastAsia" w:ascii="宋体" w:hAnsi="宋体" w:eastAsia="宋体" w:cs="宋体"/>
                <w:sz w:val="18"/>
                <w:szCs w:val="18"/>
              </w:rPr>
              <w:t>实用新型专利2分；</w:t>
            </w:r>
          </w:p>
          <w:p>
            <w:pPr>
              <w:rPr>
                <w:rFonts w:ascii="宋体" w:hAnsi="宋体" w:eastAsia="宋体" w:cs="宋体"/>
                <w:sz w:val="18"/>
                <w:szCs w:val="18"/>
              </w:rPr>
            </w:pPr>
            <w:r>
              <w:rPr>
                <w:rFonts w:hint="eastAsia" w:ascii="宋体" w:hAnsi="宋体" w:eastAsia="宋体" w:cs="宋体"/>
                <w:sz w:val="18"/>
                <w:szCs w:val="18"/>
              </w:rPr>
              <w:t>软件著作权1.2分；</w:t>
            </w:r>
          </w:p>
          <w:p>
            <w:pPr>
              <w:rPr>
                <w:rFonts w:ascii="宋体" w:hAnsi="宋体" w:eastAsia="宋体" w:cs="宋体"/>
                <w:sz w:val="18"/>
                <w:szCs w:val="18"/>
              </w:rPr>
            </w:pPr>
            <w:r>
              <w:rPr>
                <w:rFonts w:hint="eastAsia" w:ascii="宋体" w:hAnsi="宋体" w:eastAsia="宋体" w:cs="宋体"/>
                <w:sz w:val="18"/>
                <w:szCs w:val="18"/>
              </w:rPr>
              <w:t>外观专利0.5分。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1.第一完成人100%，第二完成人70%，第三完成人40%，第四完成人10%，之后不计分；</w:t>
            </w:r>
          </w:p>
          <w:p>
            <w:pPr>
              <w:rPr>
                <w:rFonts w:ascii="宋体" w:hAnsi="宋体" w:eastAsia="宋体" w:cs="宋体"/>
                <w:sz w:val="18"/>
                <w:szCs w:val="18"/>
              </w:rPr>
            </w:pPr>
            <w:r>
              <w:rPr>
                <w:rFonts w:hint="eastAsia" w:ascii="宋体" w:hAnsi="宋体" w:eastAsia="宋体" w:cs="宋体"/>
                <w:sz w:val="18"/>
                <w:szCs w:val="18"/>
              </w:rPr>
              <w:t>2.我院应为署名单位，否则不计分。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57" w:type="dxa"/>
            <w:vMerge w:val="restart"/>
            <w:tcBorders>
              <w:top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实践</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能力</w:t>
            </w:r>
          </w:p>
          <w:p>
            <w:pPr>
              <w:spacing w:line="200" w:lineRule="exact"/>
              <w:jc w:val="center"/>
              <w:rPr>
                <w:rFonts w:ascii="宋体" w:hAnsi="宋体" w:eastAsia="宋体" w:cs="宋体"/>
                <w:b/>
                <w:sz w:val="18"/>
                <w:szCs w:val="18"/>
              </w:rPr>
            </w:pPr>
            <w:r>
              <w:rPr>
                <w:rFonts w:hint="eastAsia" w:ascii="宋体" w:hAnsi="宋体" w:eastAsia="宋体" w:cs="宋体"/>
                <w:b/>
                <w:sz w:val="18"/>
                <w:szCs w:val="18"/>
              </w:rPr>
              <w:t>（10分）</w:t>
            </w: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实训基地建设</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5162" w:type="dxa"/>
            <w:vAlign w:val="center"/>
          </w:tcPr>
          <w:p>
            <w:pPr>
              <w:rPr>
                <w:rFonts w:ascii="宋体" w:hAnsi="宋体" w:eastAsia="宋体" w:cs="宋体"/>
                <w:sz w:val="18"/>
                <w:szCs w:val="18"/>
              </w:rPr>
            </w:pPr>
            <w:r>
              <w:rPr>
                <w:rFonts w:hint="eastAsia" w:ascii="宋体" w:hAnsi="宋体" w:eastAsia="宋体" w:cs="宋体"/>
                <w:sz w:val="18"/>
                <w:szCs w:val="18"/>
              </w:rPr>
              <w:t>省部级3分；</w:t>
            </w:r>
          </w:p>
          <w:p>
            <w:pPr>
              <w:rPr>
                <w:rFonts w:ascii="宋体" w:hAnsi="宋体" w:eastAsia="宋体" w:cs="宋体"/>
                <w:sz w:val="18"/>
                <w:szCs w:val="18"/>
              </w:rPr>
            </w:pPr>
            <w:r>
              <w:rPr>
                <w:rFonts w:hint="eastAsia" w:ascii="宋体" w:hAnsi="宋体" w:eastAsia="宋体" w:cs="宋体"/>
                <w:sz w:val="18"/>
                <w:szCs w:val="18"/>
              </w:rPr>
              <w:t>院级1分。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1.主持人按100%，参与人按30%计分；</w:t>
            </w:r>
          </w:p>
          <w:p>
            <w:pPr>
              <w:rPr>
                <w:rFonts w:ascii="宋体" w:hAnsi="宋体" w:eastAsia="宋体" w:cs="宋体"/>
                <w:sz w:val="18"/>
                <w:szCs w:val="18"/>
              </w:rPr>
            </w:pPr>
            <w:r>
              <w:rPr>
                <w:rFonts w:hint="eastAsia" w:ascii="宋体" w:hAnsi="宋体" w:eastAsia="宋体" w:cs="宋体"/>
                <w:sz w:val="18"/>
                <w:szCs w:val="18"/>
              </w:rPr>
              <w:t>2.以实训基地管理服务中心认定为准。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57" w:type="dxa"/>
            <w:vMerge w:val="continue"/>
            <w:vAlign w:val="center"/>
          </w:tcPr>
          <w:p>
            <w:pPr>
              <w:spacing w:line="200" w:lineRule="exact"/>
              <w:jc w:val="center"/>
              <w:rPr>
                <w:rFonts w:ascii="宋体" w:hAnsi="宋体" w:eastAsia="宋体" w:cs="宋体"/>
                <w:b/>
                <w:sz w:val="18"/>
                <w:szCs w:val="18"/>
              </w:rPr>
            </w:pP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创业指导</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3</w:t>
            </w:r>
          </w:p>
        </w:tc>
        <w:tc>
          <w:tcPr>
            <w:tcW w:w="5162" w:type="dxa"/>
            <w:vAlign w:val="center"/>
          </w:tcPr>
          <w:p>
            <w:pPr>
              <w:rPr>
                <w:rFonts w:ascii="宋体" w:hAnsi="宋体" w:eastAsia="宋体" w:cs="宋体"/>
                <w:sz w:val="18"/>
                <w:szCs w:val="18"/>
              </w:rPr>
            </w:pPr>
            <w:r>
              <w:rPr>
                <w:rFonts w:hint="eastAsia" w:ascii="宋体" w:hAnsi="宋体" w:eastAsia="宋体" w:cs="宋体"/>
                <w:sz w:val="18"/>
                <w:szCs w:val="18"/>
              </w:rPr>
              <w:t>主持创新创业孵化基地建设、主持创新创业项目和指导学生创新创业项目，省级/市级/院级分别2分/1分/0.5分。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1.指导学生创新创业项目，同一项目多名指导教师平均赋分；</w:t>
            </w:r>
          </w:p>
          <w:p>
            <w:pPr>
              <w:rPr>
                <w:rFonts w:ascii="宋体" w:hAnsi="宋体" w:eastAsia="宋体" w:cs="宋体"/>
                <w:sz w:val="18"/>
                <w:szCs w:val="18"/>
              </w:rPr>
            </w:pPr>
            <w:r>
              <w:rPr>
                <w:rFonts w:hint="eastAsia" w:ascii="宋体" w:hAnsi="宋体" w:eastAsia="宋体" w:cs="宋体"/>
                <w:sz w:val="18"/>
                <w:szCs w:val="18"/>
              </w:rPr>
              <w:t>2.以创新创业学院认定为准。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957" w:type="dxa"/>
            <w:vMerge w:val="continue"/>
            <w:vAlign w:val="center"/>
          </w:tcPr>
          <w:p>
            <w:pPr>
              <w:spacing w:line="200" w:lineRule="exact"/>
              <w:jc w:val="center"/>
              <w:rPr>
                <w:rFonts w:ascii="宋体" w:hAnsi="宋体" w:eastAsia="宋体" w:cs="宋体"/>
                <w:b/>
                <w:sz w:val="18"/>
                <w:szCs w:val="18"/>
              </w:rPr>
            </w:pPr>
          </w:p>
        </w:tc>
        <w:tc>
          <w:tcPr>
            <w:tcW w:w="1215"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社会服务</w:t>
            </w:r>
          </w:p>
        </w:tc>
        <w:tc>
          <w:tcPr>
            <w:tcW w:w="600" w:type="dxa"/>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4</w:t>
            </w:r>
          </w:p>
        </w:tc>
        <w:tc>
          <w:tcPr>
            <w:tcW w:w="5162" w:type="dxa"/>
            <w:vAlign w:val="center"/>
          </w:tcPr>
          <w:p>
            <w:pPr>
              <w:rPr>
                <w:rFonts w:ascii="宋体" w:hAnsi="宋体" w:eastAsia="宋体" w:cs="宋体"/>
                <w:sz w:val="18"/>
                <w:szCs w:val="18"/>
              </w:rPr>
            </w:pPr>
            <w:r>
              <w:rPr>
                <w:rFonts w:hint="eastAsia" w:ascii="宋体" w:hAnsi="宋体" w:eastAsia="宋体" w:cs="宋体"/>
                <w:sz w:val="18"/>
                <w:szCs w:val="18"/>
              </w:rPr>
              <w:t>对接企业以奖学金等形式捐赠每5万元加1分；</w:t>
            </w:r>
          </w:p>
          <w:p>
            <w:pPr>
              <w:rPr>
                <w:rFonts w:ascii="宋体" w:hAnsi="宋体" w:eastAsia="宋体" w:cs="宋体"/>
                <w:sz w:val="18"/>
                <w:szCs w:val="18"/>
              </w:rPr>
            </w:pPr>
            <w:r>
              <w:rPr>
                <w:rFonts w:hint="eastAsia" w:ascii="宋体" w:hAnsi="宋体" w:eastAsia="宋体" w:cs="宋体"/>
                <w:sz w:val="18"/>
                <w:szCs w:val="18"/>
              </w:rPr>
              <w:t>扶贫项目受省里表彰表扬的3分/次，受市里表彰表扬的1分/次，驻村干部评价优秀0.5分/年；</w:t>
            </w:r>
          </w:p>
          <w:p>
            <w:pPr>
              <w:rPr>
                <w:rFonts w:ascii="宋体" w:hAnsi="宋体" w:eastAsia="宋体" w:cs="宋体"/>
                <w:sz w:val="18"/>
                <w:szCs w:val="18"/>
              </w:rPr>
            </w:pPr>
            <w:r>
              <w:rPr>
                <w:rFonts w:hint="eastAsia" w:ascii="宋体" w:hAnsi="宋体" w:eastAsia="宋体" w:cs="宋体"/>
                <w:sz w:val="18"/>
                <w:szCs w:val="18"/>
              </w:rPr>
              <w:t>社会服务每天0.1分。</w:t>
            </w:r>
          </w:p>
        </w:tc>
        <w:tc>
          <w:tcPr>
            <w:tcW w:w="6133" w:type="dxa"/>
            <w:vAlign w:val="center"/>
          </w:tcPr>
          <w:p>
            <w:pPr>
              <w:rPr>
                <w:rFonts w:ascii="宋体" w:hAnsi="宋体" w:eastAsia="宋体" w:cs="宋体"/>
                <w:sz w:val="18"/>
                <w:szCs w:val="18"/>
              </w:rPr>
            </w:pPr>
            <w:r>
              <w:rPr>
                <w:rFonts w:hint="eastAsia" w:ascii="宋体" w:hAnsi="宋体" w:eastAsia="宋体" w:cs="宋体"/>
                <w:sz w:val="18"/>
                <w:szCs w:val="18"/>
              </w:rPr>
              <w:t>1.捐赠需各部门提供相关证明材料；</w:t>
            </w:r>
          </w:p>
          <w:p>
            <w:pPr>
              <w:rPr>
                <w:rFonts w:ascii="宋体" w:hAnsi="宋体" w:eastAsia="宋体" w:cs="宋体"/>
                <w:sz w:val="18"/>
                <w:szCs w:val="18"/>
              </w:rPr>
            </w:pPr>
            <w:r>
              <w:rPr>
                <w:rFonts w:hint="eastAsia" w:ascii="宋体" w:hAnsi="宋体" w:eastAsia="宋体" w:cs="宋体"/>
                <w:sz w:val="18"/>
                <w:szCs w:val="18"/>
              </w:rPr>
              <w:t>2.技术培训、技术咨询，每4学时计一天；</w:t>
            </w:r>
          </w:p>
          <w:p>
            <w:pPr>
              <w:rPr>
                <w:rFonts w:ascii="宋体" w:hAnsi="宋体" w:eastAsia="宋体" w:cs="宋体"/>
                <w:sz w:val="18"/>
                <w:szCs w:val="18"/>
              </w:rPr>
            </w:pPr>
            <w:r>
              <w:rPr>
                <w:rFonts w:hint="eastAsia" w:ascii="宋体" w:hAnsi="宋体" w:eastAsia="宋体" w:cs="宋体"/>
                <w:sz w:val="18"/>
                <w:szCs w:val="18"/>
              </w:rPr>
              <w:t>3.其他社会服务需要提供相关佐证；</w:t>
            </w:r>
          </w:p>
          <w:p>
            <w:pPr>
              <w:rPr>
                <w:rFonts w:ascii="宋体" w:hAnsi="宋体" w:eastAsia="宋体" w:cs="宋体"/>
                <w:sz w:val="18"/>
                <w:szCs w:val="18"/>
              </w:rPr>
            </w:pPr>
            <w:r>
              <w:rPr>
                <w:rFonts w:hint="eastAsia" w:ascii="宋体" w:hAnsi="宋体" w:eastAsia="宋体" w:cs="宋体"/>
                <w:sz w:val="18"/>
                <w:szCs w:val="18"/>
              </w:rPr>
              <w:t>4.以相关职能部门认定为准。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57" w:type="dxa"/>
            <w:tcBorders>
              <w:bottom w:val="single" w:color="auto" w:sz="4" w:space="0"/>
            </w:tcBorders>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合计</w:t>
            </w:r>
          </w:p>
        </w:tc>
        <w:tc>
          <w:tcPr>
            <w:tcW w:w="1815" w:type="dxa"/>
            <w:gridSpan w:val="2"/>
            <w:vAlign w:val="center"/>
          </w:tcPr>
          <w:p>
            <w:pPr>
              <w:spacing w:line="200" w:lineRule="exact"/>
              <w:jc w:val="center"/>
              <w:rPr>
                <w:rFonts w:ascii="宋体" w:hAnsi="宋体" w:eastAsia="宋体" w:cs="宋体"/>
                <w:b/>
                <w:sz w:val="18"/>
                <w:szCs w:val="18"/>
              </w:rPr>
            </w:pPr>
            <w:r>
              <w:rPr>
                <w:rFonts w:hint="eastAsia" w:ascii="宋体" w:hAnsi="宋体" w:eastAsia="宋体" w:cs="宋体"/>
                <w:b/>
                <w:sz w:val="18"/>
                <w:szCs w:val="18"/>
              </w:rPr>
              <w:t>80</w:t>
            </w:r>
          </w:p>
        </w:tc>
        <w:tc>
          <w:tcPr>
            <w:tcW w:w="11295" w:type="dxa"/>
            <w:gridSpan w:val="2"/>
            <w:vAlign w:val="center"/>
          </w:tcPr>
          <w:p>
            <w:pPr>
              <w:rPr>
                <w:rFonts w:ascii="宋体" w:hAnsi="宋体" w:eastAsia="宋体" w:cs="宋体"/>
                <w:sz w:val="18"/>
                <w:szCs w:val="18"/>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EBB1"/>
    <w:multiLevelType w:val="singleLevel"/>
    <w:tmpl w:val="29E3EB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20BA9"/>
    <w:rsid w:val="2602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2020-09-30T06:32:00Z</dcterms:created>
  <dc:creator>Liy</dc:creator>
  <cp:lastModifiedBy>Liy</cp:lastModifiedBy>
  <dcterms:modified xsi:type="dcterms:W3CDTF">2020-09-30T06:33:02Z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