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eastAsia" w:ascii="仿宋" w:hAnsi="仿宋" w:eastAsia="仿宋" w:cs="仿宋_GB2312"/>
          <w:sz w:val="36"/>
        </w:rPr>
      </w:pPr>
      <w:bookmarkStart w:id="1" w:name="_GoBack"/>
      <w:bookmarkStart w:id="0" w:name="_Toc57641558"/>
      <w:r>
        <w:rPr>
          <w:rFonts w:hint="eastAsia" w:ascii="仿宋" w:hAnsi="仿宋" w:eastAsia="仿宋" w:cs="仿宋_GB2312"/>
          <w:sz w:val="36"/>
        </w:rPr>
        <w:t>辽宁农业职业技术学院水暖</w:t>
      </w:r>
      <w:r>
        <w:rPr>
          <w:rFonts w:hint="eastAsia" w:ascii="仿宋" w:hAnsi="仿宋" w:eastAsia="仿宋" w:cs="仿宋_GB2312"/>
          <w:sz w:val="36"/>
          <w:lang w:val="en-US" w:eastAsia="zh-CN"/>
        </w:rPr>
        <w:t>材料</w:t>
      </w:r>
      <w:r>
        <w:rPr>
          <w:rFonts w:hint="eastAsia" w:ascii="仿宋" w:hAnsi="仿宋" w:eastAsia="仿宋" w:cs="仿宋_GB2312"/>
          <w:sz w:val="36"/>
        </w:rPr>
        <w:t>采购的</w:t>
      </w:r>
    </w:p>
    <w:p>
      <w:pPr>
        <w:pStyle w:val="2"/>
        <w:adjustRightInd w:val="0"/>
        <w:snapToGrid w:val="0"/>
        <w:spacing w:before="0" w:after="0" w:line="360" w:lineRule="auto"/>
        <w:jc w:val="center"/>
        <w:rPr>
          <w:rFonts w:ascii="仿宋" w:hAnsi="仿宋" w:eastAsia="仿宋" w:cs="仿宋_GB2312"/>
          <w:sz w:val="36"/>
        </w:rPr>
      </w:pPr>
      <w:r>
        <w:rPr>
          <w:rFonts w:hint="eastAsia" w:ascii="仿宋" w:hAnsi="仿宋" w:eastAsia="仿宋" w:cs="仿宋_GB2312"/>
          <w:sz w:val="36"/>
        </w:rPr>
        <w:t>采购公告</w:t>
      </w:r>
      <w:bookmarkEnd w:id="1"/>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u w:val="single"/>
        </w:rPr>
        <w:t xml:space="preserve"> (</w:t>
      </w:r>
      <w:r>
        <w:rPr>
          <w:rFonts w:hint="eastAsia" w:ascii="仿宋" w:hAnsi="仿宋" w:eastAsia="仿宋" w:cs="仿宋_GB2312"/>
          <w:i/>
          <w:szCs w:val="21"/>
          <w:u w:val="single"/>
        </w:rPr>
        <w:t>辽宁农业职业技术学院水暖</w:t>
      </w:r>
      <w:r>
        <w:rPr>
          <w:rFonts w:hint="eastAsia" w:ascii="仿宋" w:hAnsi="仿宋" w:eastAsia="仿宋" w:cs="仿宋_GB2312"/>
          <w:i/>
          <w:szCs w:val="21"/>
          <w:u w:val="single"/>
          <w:lang w:val="en-US" w:eastAsia="zh-CN"/>
        </w:rPr>
        <w:t>材料</w:t>
      </w:r>
      <w:r>
        <w:rPr>
          <w:rFonts w:hint="eastAsia" w:ascii="仿宋" w:hAnsi="仿宋" w:eastAsia="仿宋" w:cs="仿宋_GB2312"/>
          <w:i/>
          <w:szCs w:val="21"/>
          <w:u w:val="single"/>
        </w:rPr>
        <w:t>采购</w:t>
      </w:r>
      <w:r>
        <w:rPr>
          <w:rFonts w:hint="eastAsia" w:ascii="仿宋" w:hAnsi="仿宋" w:eastAsia="仿宋" w:cs="仿宋_GB2312"/>
          <w:szCs w:val="21"/>
          <w:u w:val="single"/>
        </w:rPr>
        <w:t>)</w:t>
      </w:r>
      <w:r>
        <w:rPr>
          <w:rFonts w:hint="eastAsia" w:ascii="仿宋" w:hAnsi="仿宋" w:eastAsia="仿宋" w:cs="仿宋_GB2312"/>
          <w:szCs w:val="21"/>
        </w:rPr>
        <w:t xml:space="preserve"> 采购项目的潜在供应商应在</w:t>
      </w:r>
      <w:r>
        <w:rPr>
          <w:rFonts w:hint="eastAsia" w:ascii="仿宋" w:hAnsi="仿宋" w:eastAsia="仿宋" w:cs="仿宋_GB2312"/>
          <w:szCs w:val="21"/>
          <w:u w:val="single"/>
        </w:rPr>
        <w:t>（</w:t>
      </w:r>
      <w:r>
        <w:rPr>
          <w:rFonts w:hint="eastAsia" w:ascii="仿宋" w:hAnsi="仿宋" w:eastAsia="仿宋" w:cs="仿宋_GB2312"/>
          <w:i/>
          <w:szCs w:val="21"/>
          <w:u w:val="single"/>
        </w:rPr>
        <w:t>辽宁浩亿招投标有限公司（沈阳市皇姑区同江街11-1号3门，天山一校对面即是）</w:t>
      </w:r>
      <w:r>
        <w:rPr>
          <w:rFonts w:hint="eastAsia" w:ascii="仿宋" w:hAnsi="仿宋" w:eastAsia="仿宋" w:cs="仿宋_GB2312"/>
          <w:szCs w:val="21"/>
          <w:u w:val="single"/>
        </w:rPr>
        <w:t>）</w:t>
      </w:r>
      <w:r>
        <w:rPr>
          <w:rFonts w:hint="eastAsia" w:ascii="仿宋" w:hAnsi="仿宋" w:eastAsia="仿宋" w:cs="仿宋_GB2312"/>
          <w:szCs w:val="21"/>
        </w:rPr>
        <w:t>获取采购文件，并于</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20</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 00分</w:t>
      </w:r>
      <w:r>
        <w:rPr>
          <w:rFonts w:hint="eastAsia" w:ascii="仿宋" w:hAnsi="仿宋" w:eastAsia="仿宋" w:cs="仿宋_GB2312"/>
          <w:bCs/>
          <w:szCs w:val="21"/>
        </w:rPr>
        <w:t>（北京时间）前提交响应文件</w:t>
      </w:r>
      <w:r>
        <w:rPr>
          <w:rFonts w:hint="eastAsia" w:ascii="仿宋" w:hAnsi="仿宋" w:eastAsia="仿宋" w:cs="仿宋_GB2312"/>
          <w:szCs w:val="21"/>
        </w:rPr>
        <w:t>。</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一、项目基本情况</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项目编号：</w:t>
      </w:r>
      <w:r>
        <w:rPr>
          <w:rFonts w:ascii="仿宋" w:hAnsi="仿宋" w:eastAsia="仿宋" w:cs="仿宋_GB2312"/>
          <w:szCs w:val="21"/>
        </w:rPr>
        <w:t>SHY20210708</w:t>
      </w:r>
    </w:p>
    <w:p>
      <w:pPr>
        <w:adjustRightInd w:val="0"/>
        <w:snapToGrid w:val="0"/>
        <w:spacing w:line="360" w:lineRule="auto"/>
        <w:ind w:firstLine="420" w:firstLineChars="200"/>
        <w:rPr>
          <w:rFonts w:hint="eastAsia" w:ascii="仿宋" w:hAnsi="仿宋" w:eastAsia="仿宋" w:cs="仿宋_GB2312"/>
          <w:szCs w:val="21"/>
          <w:u w:val="single"/>
        </w:rPr>
      </w:pPr>
      <w:r>
        <w:rPr>
          <w:rFonts w:hint="eastAsia" w:ascii="仿宋" w:hAnsi="仿宋" w:eastAsia="仿宋" w:cs="仿宋_GB2312"/>
          <w:szCs w:val="21"/>
        </w:rPr>
        <w:t>项目名称：辽宁农业职业技术学院水暖</w:t>
      </w:r>
      <w:r>
        <w:rPr>
          <w:rFonts w:hint="eastAsia" w:ascii="仿宋" w:hAnsi="仿宋" w:eastAsia="仿宋" w:cs="仿宋_GB2312"/>
          <w:szCs w:val="21"/>
          <w:lang w:val="en-US" w:eastAsia="zh-CN"/>
        </w:rPr>
        <w:t>材料</w:t>
      </w:r>
      <w:r>
        <w:rPr>
          <w:rFonts w:hint="eastAsia" w:ascii="仿宋" w:hAnsi="仿宋" w:eastAsia="仿宋" w:cs="仿宋_GB2312"/>
          <w:szCs w:val="21"/>
        </w:rPr>
        <w:t>采购</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采购方式：询价</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预算金额：无</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最高限价：单价最高限价详见采购文件</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采购需求：水暖采购</w:t>
      </w:r>
    </w:p>
    <w:p>
      <w:pPr>
        <w:adjustRightInd w:val="0"/>
        <w:snapToGrid w:val="0"/>
        <w:spacing w:line="360" w:lineRule="auto"/>
        <w:ind w:firstLine="422" w:firstLineChars="200"/>
        <w:rPr>
          <w:rFonts w:hint="eastAsia" w:ascii="仿宋" w:hAnsi="仿宋" w:eastAsia="仿宋" w:cs="仿宋_GB2312"/>
          <w:b/>
          <w:szCs w:val="21"/>
        </w:rPr>
      </w:pPr>
      <w:r>
        <w:rPr>
          <w:rFonts w:hint="eastAsia" w:ascii="仿宋" w:hAnsi="仿宋" w:eastAsia="仿宋" w:cs="仿宋_GB2312"/>
          <w:b/>
          <w:szCs w:val="21"/>
        </w:rPr>
        <w:t>合同履行期限： 合同签订后1年，按采购人要求分批次供货</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本项目不接受联合体。</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二、供应商的资格要求：</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1.满足《中华人民共和国政府采购法》第二十二条规定；</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2.落实政府采购政策需满足的资格要求：</w:t>
      </w:r>
      <w:r>
        <w:rPr>
          <w:rFonts w:hint="eastAsia" w:ascii="仿宋" w:hAnsi="仿宋" w:eastAsia="仿宋" w:cs="仿宋_GB2312"/>
          <w:szCs w:val="21"/>
          <w:u w:val="single"/>
        </w:rPr>
        <w:t>无</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三、获取采购文件</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时间：</w:t>
      </w:r>
      <w:r>
        <w:rPr>
          <w:rFonts w:hint="eastAsia" w:ascii="仿宋" w:hAnsi="仿宋" w:eastAsia="仿宋" w:cs="仿宋_GB2312"/>
          <w:szCs w:val="21"/>
          <w:u w:val="single"/>
        </w:rPr>
        <w:t>2021年</w:t>
      </w:r>
      <w:r>
        <w:rPr>
          <w:rFonts w:hint="eastAsia" w:ascii="仿宋" w:hAnsi="仿宋" w:eastAsia="仿宋" w:cs="仿宋_GB2312"/>
          <w:szCs w:val="21"/>
          <w:u w:val="single"/>
          <w:lang w:val="en-US" w:eastAsia="zh-CN"/>
        </w:rPr>
        <w:t>8</w:t>
      </w:r>
      <w:r>
        <w:rPr>
          <w:rFonts w:hint="eastAsia" w:ascii="仿宋" w:hAnsi="仿宋" w:eastAsia="仿宋" w:cs="仿宋_GB2312"/>
          <w:szCs w:val="21"/>
          <w:u w:val="single"/>
        </w:rPr>
        <w:t>月</w:t>
      </w:r>
      <w:r>
        <w:rPr>
          <w:rFonts w:hint="eastAsia" w:ascii="仿宋" w:hAnsi="仿宋" w:eastAsia="仿宋" w:cs="仿宋_GB2312"/>
          <w:szCs w:val="21"/>
          <w:u w:val="single"/>
          <w:lang w:val="en-US" w:eastAsia="zh-CN"/>
        </w:rPr>
        <w:t>06</w:t>
      </w:r>
      <w:r>
        <w:rPr>
          <w:rFonts w:hint="eastAsia" w:ascii="仿宋" w:hAnsi="仿宋" w:eastAsia="仿宋" w:cs="仿宋_GB2312"/>
          <w:szCs w:val="21"/>
          <w:u w:val="single"/>
        </w:rPr>
        <w:t>日</w:t>
      </w:r>
      <w:r>
        <w:rPr>
          <w:rFonts w:hint="eastAsia" w:ascii="仿宋" w:hAnsi="仿宋" w:eastAsia="仿宋" w:cs="仿宋_GB2312"/>
          <w:szCs w:val="21"/>
        </w:rPr>
        <w:t>至</w:t>
      </w:r>
      <w:r>
        <w:rPr>
          <w:rFonts w:hint="eastAsia" w:ascii="仿宋" w:hAnsi="仿宋" w:eastAsia="仿宋" w:cs="仿宋_GB2312"/>
          <w:szCs w:val="21"/>
          <w:u w:val="single"/>
        </w:rPr>
        <w:t>2021年</w:t>
      </w:r>
      <w:r>
        <w:rPr>
          <w:rFonts w:hint="eastAsia" w:ascii="仿宋" w:hAnsi="仿宋" w:eastAsia="仿宋" w:cs="仿宋_GB2312"/>
          <w:szCs w:val="21"/>
          <w:u w:val="single"/>
          <w:lang w:val="en-US" w:eastAsia="zh-CN"/>
        </w:rPr>
        <w:t>08</w:t>
      </w:r>
      <w:r>
        <w:rPr>
          <w:rFonts w:hint="eastAsia" w:ascii="仿宋" w:hAnsi="仿宋" w:eastAsia="仿宋" w:cs="仿宋_GB2312"/>
          <w:szCs w:val="21"/>
          <w:u w:val="single"/>
        </w:rPr>
        <w:t>月</w:t>
      </w:r>
      <w:r>
        <w:rPr>
          <w:rFonts w:hint="eastAsia" w:ascii="仿宋" w:hAnsi="仿宋" w:eastAsia="仿宋" w:cs="仿宋_GB2312"/>
          <w:szCs w:val="21"/>
          <w:u w:val="single"/>
          <w:lang w:val="en-US" w:eastAsia="zh-CN"/>
        </w:rPr>
        <w:t>11</w:t>
      </w:r>
      <w:r>
        <w:rPr>
          <w:rFonts w:hint="eastAsia" w:ascii="仿宋" w:hAnsi="仿宋" w:eastAsia="仿宋" w:cs="仿宋_GB2312"/>
          <w:szCs w:val="21"/>
          <w:u w:val="single"/>
        </w:rPr>
        <w:t>日</w:t>
      </w:r>
      <w:r>
        <w:rPr>
          <w:rFonts w:hint="eastAsia" w:ascii="仿宋" w:hAnsi="仿宋" w:eastAsia="仿宋" w:cs="仿宋_GB2312"/>
          <w:szCs w:val="21"/>
        </w:rPr>
        <w:t>，每天上午</w:t>
      </w:r>
      <w:r>
        <w:rPr>
          <w:rFonts w:hint="eastAsia" w:ascii="仿宋" w:hAnsi="仿宋" w:eastAsia="仿宋" w:cs="仿宋_GB2312"/>
          <w:szCs w:val="21"/>
          <w:u w:val="single"/>
        </w:rPr>
        <w:t>08:30</w:t>
      </w:r>
      <w:r>
        <w:rPr>
          <w:rFonts w:hint="eastAsia" w:ascii="仿宋" w:hAnsi="仿宋" w:eastAsia="仿宋" w:cs="仿宋_GB2312"/>
          <w:szCs w:val="21"/>
        </w:rPr>
        <w:t>至</w:t>
      </w:r>
      <w:r>
        <w:rPr>
          <w:rFonts w:hint="eastAsia" w:ascii="仿宋" w:hAnsi="仿宋" w:eastAsia="仿宋" w:cs="仿宋_GB2312"/>
          <w:szCs w:val="21"/>
          <w:u w:val="single"/>
        </w:rPr>
        <w:t>11:30</w:t>
      </w:r>
      <w:r>
        <w:rPr>
          <w:rFonts w:hint="eastAsia" w:ascii="仿宋" w:hAnsi="仿宋" w:eastAsia="仿宋" w:cs="仿宋_GB2312"/>
          <w:szCs w:val="21"/>
        </w:rPr>
        <w:t>，下午</w:t>
      </w:r>
      <w:r>
        <w:rPr>
          <w:rFonts w:hint="eastAsia" w:ascii="仿宋" w:hAnsi="仿宋" w:eastAsia="仿宋" w:cs="仿宋_GB2312"/>
          <w:szCs w:val="21"/>
          <w:u w:val="single"/>
        </w:rPr>
        <w:t>13:00</w:t>
      </w:r>
      <w:r>
        <w:rPr>
          <w:rFonts w:hint="eastAsia" w:ascii="仿宋" w:hAnsi="仿宋" w:eastAsia="仿宋" w:cs="仿宋_GB2312"/>
          <w:szCs w:val="21"/>
        </w:rPr>
        <w:t>至</w:t>
      </w:r>
      <w:r>
        <w:rPr>
          <w:rFonts w:hint="eastAsia" w:ascii="仿宋" w:hAnsi="仿宋" w:eastAsia="仿宋" w:cs="仿宋_GB2312"/>
          <w:szCs w:val="21"/>
          <w:u w:val="single"/>
        </w:rPr>
        <w:t>16:30</w:t>
      </w:r>
      <w:r>
        <w:rPr>
          <w:rFonts w:hint="eastAsia" w:ascii="仿宋" w:hAnsi="仿宋" w:eastAsia="仿宋" w:cs="仿宋_GB2312"/>
          <w:szCs w:val="21"/>
        </w:rPr>
        <w:t>（北京时间，法定节假日除外 ）</w:t>
      </w:r>
    </w:p>
    <w:p>
      <w:pPr>
        <w:adjustRightInd w:val="0"/>
        <w:snapToGrid w:val="0"/>
        <w:spacing w:line="360" w:lineRule="auto"/>
        <w:ind w:firstLine="540"/>
        <w:rPr>
          <w:rFonts w:hint="eastAsia" w:ascii="仿宋" w:hAnsi="仿宋" w:eastAsia="仿宋" w:cs="仿宋_GB2312"/>
          <w:szCs w:val="21"/>
          <w:u w:val="single"/>
        </w:rPr>
      </w:pPr>
      <w:r>
        <w:rPr>
          <w:rFonts w:hint="eastAsia" w:ascii="仿宋" w:hAnsi="仿宋" w:eastAsia="仿宋" w:cs="仿宋_GB2312"/>
          <w:szCs w:val="21"/>
        </w:rPr>
        <w:t>地点：辽宁浩亿招投标有限公司（沈阳市皇姑区同江街11-1号3门，天山一校对面即是）。</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方式：现场领取或邮件领取</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售价：人民币500元/本，售后不退。</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 xml:space="preserve">领取文件其他说明： </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1.适用于现场领取方式</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2.适用于邮件领取方式</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四、响应文件提交</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截止时间：</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20</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点00分</w:t>
      </w:r>
      <w:r>
        <w:rPr>
          <w:rFonts w:hint="eastAsia" w:ascii="仿宋" w:hAnsi="仿宋" w:eastAsia="仿宋" w:cs="仿宋_GB2312"/>
          <w:bCs/>
          <w:szCs w:val="21"/>
        </w:rPr>
        <w:t>（北京时间）</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地点：辽宁农业职业技术学院实训基地酒庄（学院东大门附近）。</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五、开启</w:t>
      </w:r>
    </w:p>
    <w:p>
      <w:pPr>
        <w:adjustRightInd w:val="0"/>
        <w:snapToGrid w:val="0"/>
        <w:spacing w:line="360" w:lineRule="auto"/>
        <w:ind w:firstLine="420" w:firstLineChars="200"/>
        <w:rPr>
          <w:rFonts w:hint="eastAsia" w:ascii="仿宋" w:hAnsi="仿宋" w:eastAsia="仿宋" w:cs="仿宋_GB2312"/>
          <w:bCs/>
          <w:szCs w:val="21"/>
          <w:u w:val="single"/>
        </w:rPr>
      </w:pPr>
      <w:r>
        <w:rPr>
          <w:rFonts w:hint="eastAsia" w:ascii="仿宋" w:hAnsi="仿宋" w:eastAsia="仿宋" w:cs="仿宋_GB2312"/>
          <w:szCs w:val="21"/>
        </w:rPr>
        <w:t>时间：</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20</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点00分</w:t>
      </w:r>
      <w:r>
        <w:rPr>
          <w:rFonts w:hint="eastAsia" w:ascii="仿宋" w:hAnsi="仿宋" w:eastAsia="仿宋" w:cs="仿宋_GB2312"/>
          <w:bCs/>
          <w:szCs w:val="21"/>
        </w:rPr>
        <w:t>（北京时间）</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地点：辽宁农业职业技术学院实训基地酒庄（学院东大门附近）。</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六、公告期限</w:t>
      </w:r>
    </w:p>
    <w:p>
      <w:pPr>
        <w:adjustRightInd w:val="0"/>
        <w:snapToGrid w:val="0"/>
        <w:spacing w:line="360" w:lineRule="auto"/>
        <w:ind w:firstLine="420" w:firstLineChars="200"/>
        <w:rPr>
          <w:rFonts w:hint="eastAsia" w:ascii="仿宋" w:hAnsi="仿宋" w:eastAsia="仿宋" w:cs="仿宋_GB2312"/>
          <w:kern w:val="0"/>
          <w:szCs w:val="21"/>
        </w:rPr>
      </w:pPr>
      <w:r>
        <w:rPr>
          <w:rFonts w:hint="eastAsia" w:ascii="仿宋" w:hAnsi="仿宋" w:eastAsia="仿宋" w:cs="仿宋_GB2312"/>
          <w:kern w:val="0"/>
          <w:szCs w:val="21"/>
        </w:rPr>
        <w:t>自本公告发布之日起3个工作日。</w:t>
      </w:r>
    </w:p>
    <w:p>
      <w:pPr>
        <w:keepNext/>
        <w:keepLines/>
        <w:adjustRightInd w:val="0"/>
        <w:snapToGrid w:val="0"/>
        <w:spacing w:line="360" w:lineRule="auto"/>
        <w:rPr>
          <w:rFonts w:hint="eastAsia" w:ascii="仿宋" w:hAnsi="仿宋" w:eastAsia="仿宋" w:cs="仿宋_GB2312"/>
          <w:bCs/>
          <w:szCs w:val="21"/>
        </w:rPr>
      </w:pPr>
      <w:r>
        <w:rPr>
          <w:rFonts w:hint="eastAsia" w:ascii="仿宋" w:hAnsi="仿宋" w:eastAsia="仿宋" w:cs="仿宋_GB2312"/>
          <w:bCs/>
          <w:szCs w:val="21"/>
        </w:rPr>
        <w:t>七、质疑与投诉</w:t>
      </w:r>
    </w:p>
    <w:p>
      <w:pPr>
        <w:widowControl/>
        <w:adjustRightInd w:val="0"/>
        <w:snapToGrid w:val="0"/>
        <w:spacing w:line="360" w:lineRule="auto"/>
        <w:ind w:firstLine="539"/>
        <w:jc w:val="left"/>
        <w:rPr>
          <w:rFonts w:hint="eastAsia" w:ascii="仿宋" w:hAnsi="仿宋" w:eastAsia="仿宋" w:cs="仿宋_GB2312"/>
          <w:szCs w:val="21"/>
        </w:rPr>
      </w:pPr>
      <w:r>
        <w:rPr>
          <w:rFonts w:hint="eastAsia" w:ascii="仿宋" w:hAnsi="仿宋" w:eastAsia="仿宋" w:cs="仿宋_GB2312"/>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_GB2312"/>
          <w:szCs w:val="21"/>
        </w:rPr>
      </w:pPr>
      <w:r>
        <w:rPr>
          <w:rFonts w:hint="eastAsia" w:ascii="仿宋" w:hAnsi="仿宋" w:eastAsia="仿宋" w:cs="仿宋_GB2312"/>
          <w:szCs w:val="21"/>
        </w:rPr>
        <w:t>1、接收质疑函方式：书面纸质质疑函</w:t>
      </w:r>
    </w:p>
    <w:p>
      <w:pPr>
        <w:widowControl/>
        <w:adjustRightInd w:val="0"/>
        <w:snapToGrid w:val="0"/>
        <w:spacing w:line="360" w:lineRule="auto"/>
        <w:ind w:firstLine="480"/>
        <w:jc w:val="left"/>
        <w:rPr>
          <w:rFonts w:hint="eastAsia" w:ascii="仿宋" w:hAnsi="仿宋" w:eastAsia="仿宋" w:cs="仿宋_GB2312"/>
          <w:szCs w:val="21"/>
        </w:rPr>
      </w:pPr>
      <w:r>
        <w:rPr>
          <w:rFonts w:hint="eastAsia" w:ascii="仿宋" w:hAnsi="仿宋" w:eastAsia="仿宋" w:cs="仿宋_GB2312"/>
          <w:szCs w:val="21"/>
        </w:rPr>
        <w:t>2、质疑函内容、格式：应参照《政府采购质疑和投诉办法》相关规定和财政部制定的《政府采购质疑函范本》格式，详见辽宁政府采购网。</w:t>
      </w:r>
    </w:p>
    <w:p>
      <w:pPr>
        <w:adjustRightInd w:val="0"/>
        <w:snapToGrid w:val="0"/>
        <w:spacing w:line="340" w:lineRule="exact"/>
        <w:rPr>
          <w:rFonts w:hint="eastAsia" w:ascii="仿宋" w:hAnsi="仿宋" w:eastAsia="仿宋" w:cs="仿宋_GB2312"/>
          <w:szCs w:val="21"/>
        </w:rPr>
      </w:pPr>
      <w:r>
        <w:rPr>
          <w:rFonts w:hint="eastAsia" w:ascii="仿宋" w:hAnsi="仿宋" w:eastAsia="仿宋" w:cs="仿宋_GB2312"/>
          <w:szCs w:val="21"/>
        </w:rPr>
        <w:t>八、凡对本次采购提出询问，请按以下方式联系。</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 xml:space="preserve">采购人：辽宁农业职业技术学院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地址：营口经济技术开发区</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项目联系人：冯老师 于老师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联系电话：0417-7020885</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采购代理机构：辽宁浩亿招投标有限公司</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地址：沈阳市皇姑区同江街11-1号3门，天山一校对面即是</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项目联系人：杜丽伟、 李姗姗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联系电话：024-81231520-115</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传真：024-81231520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邮箱地址：syhygs@163.com</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开户行：盛京银行沈阳市向工支行</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账户名称：辽宁浩亿招投标有限公司</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账号：0338260102000001621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 xml:space="preserve">                                               辽宁浩亿招投标有限公司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12CF4"/>
    <w:rsid w:val="18412CF4"/>
    <w:rsid w:val="620A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2021-08-06T02:40:00Z</dcterms:created>
  <dc:creator>Administrator</dc:creator>
  <cp:lastModifiedBy>Administrator</cp:lastModifiedBy>
  <dcterms:modified xsi:type="dcterms:W3CDTF">2021-08-06T07:29:06Z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38D95968DFA2413CA8763AD3231590CB</vt:lpwstr>
  </property>
</Properties>
</file>