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/>
        <w:rPr>
          <w:rFonts w:ascii="黑体" w:hAnsi="黑体" w:eastAsia="黑体"/>
          <w:b w:val="0"/>
          <w:sz w:val="32"/>
        </w:rPr>
      </w:pPr>
      <w:r>
        <w:rPr>
          <w:rFonts w:hint="eastAsia" w:ascii="黑体" w:hAnsi="黑体" w:eastAsia="黑体"/>
          <w:b w:val="0"/>
          <w:sz w:val="32"/>
        </w:rPr>
        <w:t>附件1</w:t>
      </w:r>
    </w:p>
    <w:p>
      <w:pPr>
        <w:spacing w:line="480" w:lineRule="auto"/>
        <w:ind w:right="28"/>
        <w:rPr>
          <w:rFonts w:ascii="仿宋_GB2312" w:hAnsi="方正小标宋_gbk" w:eastAsia="仿宋_GB2312"/>
          <w:sz w:val="28"/>
          <w:szCs w:val="28"/>
        </w:rPr>
      </w:pPr>
    </w:p>
    <w:p>
      <w:pPr>
        <w:spacing w:line="480" w:lineRule="auto"/>
        <w:ind w:right="28"/>
        <w:rPr>
          <w:rFonts w:ascii="仿宋_GB2312" w:hAnsi="方正小标宋_gbk" w:eastAsia="仿宋_GB2312"/>
          <w:sz w:val="28"/>
          <w:szCs w:val="28"/>
        </w:rPr>
      </w:pPr>
    </w:p>
    <w:p>
      <w:pPr>
        <w:spacing w:line="480" w:lineRule="auto"/>
        <w:ind w:right="28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kern w:val="0"/>
          <w:sz w:val="44"/>
          <w:szCs w:val="44"/>
        </w:rPr>
        <w:t>辽宁农业职业技术学院</w:t>
      </w:r>
    </w:p>
    <w:p>
      <w:pPr>
        <w:spacing w:line="480" w:lineRule="auto"/>
        <w:ind w:right="28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 w:cs="黑体"/>
          <w:color w:val="auto"/>
          <w:kern w:val="0"/>
          <w:sz w:val="44"/>
          <w:szCs w:val="44"/>
        </w:rPr>
        <w:t>院级</w:t>
      </w:r>
      <w:r>
        <w:rPr>
          <w:rFonts w:hint="eastAsia" w:ascii="黑体" w:hAnsi="黑体" w:eastAsia="黑体"/>
          <w:color w:val="auto"/>
          <w:kern w:val="0"/>
          <w:sz w:val="44"/>
          <w:szCs w:val="44"/>
          <w:lang w:val="en-US" w:eastAsia="zh-CN"/>
        </w:rPr>
        <w:t>精品</w:t>
      </w:r>
      <w:r>
        <w:rPr>
          <w:rFonts w:hint="eastAsia" w:ascii="黑体" w:hAnsi="黑体" w:eastAsia="黑体"/>
          <w:kern w:val="0"/>
          <w:sz w:val="44"/>
          <w:szCs w:val="44"/>
        </w:rPr>
        <w:t>在线开放课程立项申报书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kern w:val="0"/>
          <w:sz w:val="44"/>
          <w:szCs w:val="44"/>
        </w:rPr>
        <w:t xml:space="preserve"> </w:t>
      </w: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520" w:lineRule="exact"/>
        <w:ind w:right="26"/>
        <w:jc w:val="center"/>
        <w:rPr>
          <w:rFonts w:ascii="黑体" w:hAnsi="黑体" w:eastAsia="黑体"/>
          <w:sz w:val="36"/>
          <w:szCs w:val="36"/>
        </w:rPr>
      </w:pPr>
    </w:p>
    <w:p>
      <w:pPr>
        <w:spacing w:line="600" w:lineRule="exact"/>
        <w:ind w:right="28" w:firstLine="1280" w:firstLineChars="400"/>
        <w:rPr>
          <w:rFonts w:ascii="黑体" w:hAnsi="黑体" w:eastAsia="黑体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hint="default" w:ascii="黑体" w:hAnsi="黑体" w:eastAsia="黑体"/>
          <w:color w:val="auto"/>
          <w:sz w:val="32"/>
          <w:szCs w:val="36"/>
          <w:u w:val="singl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课</w:t>
      </w:r>
      <w:r>
        <w:rPr>
          <w:rFonts w:hint="eastAsia" w:ascii="黑体" w:hAnsi="黑体" w:eastAsia="黑体"/>
          <w:color w:val="auto"/>
          <w:spacing w:val="40"/>
          <w:sz w:val="32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pacing w:val="40"/>
          <w:sz w:val="32"/>
          <w:szCs w:val="36"/>
        </w:rPr>
        <w:t>程</w:t>
      </w:r>
      <w:r>
        <w:rPr>
          <w:rFonts w:hint="eastAsia" w:ascii="黑体" w:hAnsi="黑体" w:eastAsia="黑体"/>
          <w:color w:val="auto"/>
          <w:spacing w:val="40"/>
          <w:sz w:val="32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pacing w:val="40"/>
          <w:sz w:val="32"/>
          <w:szCs w:val="36"/>
        </w:rPr>
        <w:t>名</w:t>
      </w:r>
      <w:r>
        <w:rPr>
          <w:rFonts w:hint="eastAsia" w:ascii="黑体" w:hAnsi="黑体" w:eastAsia="黑体"/>
          <w:color w:val="auto"/>
          <w:spacing w:val="40"/>
          <w:sz w:val="32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pacing w:val="40"/>
          <w:sz w:val="32"/>
          <w:szCs w:val="36"/>
        </w:rPr>
        <w:t>称</w:t>
      </w:r>
      <w:r>
        <w:rPr>
          <w:rFonts w:hint="eastAsia" w:ascii="黑体" w:hAnsi="黑体" w:eastAsia="黑体"/>
          <w:color w:val="auto"/>
          <w:spacing w:val="40"/>
          <w:sz w:val="32"/>
          <w:szCs w:val="36"/>
          <w:lang w:eastAsia="zh-CN"/>
        </w:rPr>
        <w:t>：</w:t>
      </w:r>
      <w:r>
        <w:rPr>
          <w:rFonts w:hint="eastAsia" w:ascii="黑体" w:hAnsi="黑体" w:eastAsia="黑体"/>
          <w:color w:val="auto"/>
          <w:sz w:val="32"/>
          <w:szCs w:val="36"/>
          <w:u w:val="single"/>
          <w:lang w:val="en-US" w:eastAsia="zh-CN"/>
        </w:rPr>
        <w:t xml:space="preserve">                    </w:t>
      </w:r>
    </w:p>
    <w:p>
      <w:pPr>
        <w:spacing w:line="600" w:lineRule="exact"/>
        <w:ind w:right="28" w:firstLine="1280" w:firstLineChars="400"/>
        <w:rPr>
          <w:rFonts w:hint="default" w:ascii="黑体" w:hAnsi="黑体" w:eastAsia="黑体"/>
          <w:color w:val="auto"/>
          <w:sz w:val="32"/>
          <w:szCs w:val="36"/>
          <w:u w:val="singl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课</w:t>
      </w:r>
      <w:r>
        <w:rPr>
          <w:rFonts w:hint="eastAsia" w:ascii="黑体" w:hAnsi="黑体" w:eastAsia="黑体"/>
          <w:color w:val="auto"/>
          <w:sz w:val="32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6"/>
        </w:rPr>
        <w:t>程</w:t>
      </w:r>
      <w:r>
        <w:rPr>
          <w:rFonts w:hint="eastAsia" w:ascii="黑体" w:hAnsi="黑体" w:eastAsia="黑体"/>
          <w:color w:val="auto"/>
          <w:sz w:val="32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6"/>
        </w:rPr>
        <w:t>负</w:t>
      </w:r>
      <w:r>
        <w:rPr>
          <w:rFonts w:hint="eastAsia" w:ascii="黑体" w:hAnsi="黑体" w:eastAsia="黑体"/>
          <w:color w:val="auto"/>
          <w:sz w:val="32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6"/>
        </w:rPr>
        <w:t>责</w:t>
      </w:r>
      <w:r>
        <w:rPr>
          <w:rFonts w:hint="eastAsia" w:ascii="黑体" w:hAnsi="黑体" w:eastAsia="黑体"/>
          <w:color w:val="auto"/>
          <w:sz w:val="32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6"/>
        </w:rPr>
        <w:t>人</w:t>
      </w:r>
      <w:r>
        <w:rPr>
          <w:rFonts w:hint="eastAsia" w:ascii="黑体" w:hAnsi="黑体" w:eastAsia="黑体"/>
          <w:color w:val="auto"/>
          <w:sz w:val="32"/>
          <w:szCs w:val="36"/>
          <w:lang w:eastAsia="zh-CN"/>
        </w:rPr>
        <w:t>：</w:t>
      </w:r>
      <w:r>
        <w:rPr>
          <w:rFonts w:hint="eastAsia" w:ascii="黑体" w:hAnsi="黑体" w:eastAsia="黑体"/>
          <w:color w:val="auto"/>
          <w:sz w:val="32"/>
          <w:szCs w:val="36"/>
          <w:u w:val="single"/>
          <w:lang w:val="en-US" w:eastAsia="zh-CN"/>
        </w:rPr>
        <w:t xml:space="preserve">                    </w:t>
      </w:r>
    </w:p>
    <w:p>
      <w:pPr>
        <w:spacing w:line="600" w:lineRule="exact"/>
        <w:ind w:right="28" w:firstLine="1280" w:firstLineChars="400"/>
        <w:rPr>
          <w:rFonts w:hint="default" w:ascii="黑体" w:hAnsi="黑体" w:eastAsia="黑体"/>
          <w:color w:val="auto"/>
          <w:sz w:val="32"/>
          <w:szCs w:val="36"/>
          <w:u w:val="singl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联</w:t>
      </w:r>
      <w:r>
        <w:rPr>
          <w:rFonts w:hint="eastAsia" w:ascii="黑体" w:hAnsi="黑体" w:eastAsia="黑体"/>
          <w:color w:val="auto"/>
          <w:spacing w:val="40"/>
          <w:sz w:val="32"/>
          <w:szCs w:val="36"/>
          <w:lang w:val="en-US" w:eastAsia="zh-CN"/>
        </w:rPr>
        <w:t xml:space="preserve"> 系 电 话：</w:t>
      </w:r>
      <w:r>
        <w:rPr>
          <w:rFonts w:hint="eastAsia" w:ascii="黑体" w:hAnsi="黑体" w:eastAsia="黑体"/>
          <w:color w:val="auto"/>
          <w:sz w:val="32"/>
          <w:szCs w:val="36"/>
          <w:u w:val="single"/>
          <w:lang w:val="en-US" w:eastAsia="zh-CN"/>
        </w:rPr>
        <w:t xml:space="preserve">                    </w:t>
      </w:r>
    </w:p>
    <w:p>
      <w:pPr>
        <w:spacing w:line="600" w:lineRule="exact"/>
        <w:ind w:right="28" w:firstLine="1280" w:firstLineChars="400"/>
        <w:rPr>
          <w:rFonts w:hint="default" w:ascii="仿宋_GB2312" w:hAnsi="黑体" w:eastAsia="黑体"/>
          <w:color w:val="auto"/>
          <w:sz w:val="32"/>
          <w:szCs w:val="36"/>
          <w:u w:val="singl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主</w:t>
      </w:r>
      <w:r>
        <w:rPr>
          <w:rFonts w:hint="eastAsia" w:ascii="黑体" w:hAnsi="黑体" w:eastAsia="黑体"/>
          <w:color w:val="auto"/>
          <w:sz w:val="32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pacing w:val="20"/>
          <w:sz w:val="32"/>
          <w:szCs w:val="36"/>
        </w:rPr>
        <w:t>要开课平台：</w:t>
      </w:r>
      <w:r>
        <w:rPr>
          <w:rFonts w:hint="eastAsia" w:ascii="黑体" w:hAnsi="黑体" w:eastAsia="黑体"/>
          <w:color w:val="auto"/>
          <w:sz w:val="32"/>
          <w:szCs w:val="36"/>
          <w:u w:val="single"/>
          <w:lang w:val="en-US" w:eastAsia="zh-CN"/>
        </w:rPr>
        <w:t xml:space="preserve">                    </w:t>
      </w:r>
    </w:p>
    <w:p>
      <w:pPr>
        <w:spacing w:line="600" w:lineRule="exact"/>
        <w:ind w:right="28" w:firstLine="1280" w:firstLineChars="400"/>
        <w:rPr>
          <w:rFonts w:hint="default" w:ascii="黑体" w:hAnsi="黑体" w:eastAsia="黑体"/>
          <w:color w:val="auto"/>
          <w:sz w:val="32"/>
          <w:szCs w:val="36"/>
          <w:u w:val="singl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申</w:t>
      </w:r>
      <w:r>
        <w:rPr>
          <w:rFonts w:hint="eastAsia" w:ascii="黑体" w:hAnsi="黑体" w:eastAsia="黑体"/>
          <w:color w:val="auto"/>
          <w:sz w:val="32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pacing w:val="20"/>
          <w:sz w:val="32"/>
          <w:szCs w:val="36"/>
          <w:lang w:val="en-US" w:eastAsia="zh-CN"/>
        </w:rPr>
        <w:t>报课程单位：</w:t>
      </w:r>
      <w:r>
        <w:rPr>
          <w:rFonts w:hint="eastAsia" w:ascii="黑体" w:hAnsi="黑体" w:eastAsia="黑体"/>
          <w:color w:val="auto"/>
          <w:sz w:val="32"/>
          <w:szCs w:val="36"/>
          <w:u w:val="single"/>
          <w:lang w:val="en-US" w:eastAsia="zh-CN"/>
        </w:rPr>
        <w:t xml:space="preserve">                    </w:t>
      </w:r>
    </w:p>
    <w:p>
      <w:pPr>
        <w:spacing w:line="600" w:lineRule="exact"/>
        <w:ind w:right="28" w:firstLine="1280" w:firstLineChars="400"/>
        <w:rPr>
          <w:rFonts w:hint="default" w:ascii="黑体" w:hAnsi="黑体" w:eastAsia="黑体"/>
          <w:color w:val="auto"/>
          <w:sz w:val="32"/>
          <w:szCs w:val="36"/>
          <w:u w:val="singl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专</w:t>
      </w:r>
      <w:r>
        <w:rPr>
          <w:rFonts w:hint="eastAsia" w:ascii="黑体" w:hAnsi="黑体" w:eastAsia="黑体"/>
          <w:color w:val="auto"/>
          <w:sz w:val="32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6"/>
        </w:rPr>
        <w:t>业</w:t>
      </w:r>
      <w:r>
        <w:rPr>
          <w:rFonts w:hint="eastAsia" w:ascii="黑体" w:hAnsi="黑体" w:eastAsia="黑体"/>
          <w:color w:val="auto"/>
          <w:sz w:val="32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6"/>
        </w:rPr>
        <w:t>类</w:t>
      </w:r>
      <w:r>
        <w:rPr>
          <w:rFonts w:hint="eastAsia" w:ascii="黑体" w:hAnsi="黑体" w:eastAsia="黑体"/>
          <w:color w:val="auto"/>
          <w:sz w:val="32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6"/>
        </w:rPr>
        <w:t>代</w:t>
      </w:r>
      <w:r>
        <w:rPr>
          <w:rFonts w:hint="eastAsia" w:ascii="黑体" w:hAnsi="黑体" w:eastAsia="黑体"/>
          <w:color w:val="auto"/>
          <w:sz w:val="32"/>
          <w:szCs w:val="36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32"/>
          <w:szCs w:val="36"/>
        </w:rPr>
        <w:t>码：</w:t>
      </w:r>
      <w:r>
        <w:rPr>
          <w:rFonts w:hint="eastAsia" w:ascii="黑体" w:hAnsi="黑体" w:eastAsia="黑体"/>
          <w:color w:val="auto"/>
          <w:sz w:val="32"/>
          <w:szCs w:val="36"/>
          <w:u w:val="single"/>
          <w:lang w:val="en-US" w:eastAsia="zh-CN"/>
        </w:rPr>
        <w:t xml:space="preserve">                     </w:t>
      </w:r>
    </w:p>
    <w:p>
      <w:pPr>
        <w:spacing w:line="600" w:lineRule="exact"/>
        <w:ind w:right="28" w:firstLine="1280" w:firstLineChars="400"/>
        <w:rPr>
          <w:rFonts w:hint="default" w:ascii="仿宋_GB2312" w:hAnsi="黑体" w:eastAsia="黑体"/>
          <w:sz w:val="32"/>
          <w:szCs w:val="36"/>
          <w:u w:val="single"/>
          <w:lang w:val="en-US" w:eastAsia="zh-CN"/>
        </w:rPr>
      </w:pPr>
      <w:r>
        <w:rPr>
          <w:rFonts w:hint="eastAsia" w:ascii="黑体" w:hAnsi="黑体" w:eastAsia="黑体"/>
          <w:color w:val="auto"/>
          <w:sz w:val="32"/>
          <w:szCs w:val="36"/>
        </w:rPr>
        <w:t>填</w:t>
      </w:r>
      <w:r>
        <w:rPr>
          <w:rFonts w:hint="eastAsia" w:ascii="黑体" w:hAnsi="黑体" w:eastAsia="黑体"/>
          <w:color w:val="auto"/>
          <w:spacing w:val="40"/>
          <w:sz w:val="32"/>
          <w:szCs w:val="36"/>
          <w:lang w:val="en-US" w:eastAsia="zh-CN"/>
        </w:rPr>
        <w:t xml:space="preserve"> 表 日 期：</w:t>
      </w:r>
      <w:r>
        <w:rPr>
          <w:rFonts w:hint="eastAsia" w:ascii="黑体" w:hAnsi="黑体" w:eastAsia="黑体"/>
          <w:color w:val="auto"/>
          <w:sz w:val="32"/>
          <w:szCs w:val="36"/>
          <w:u w:val="single"/>
          <w:lang w:val="en-US" w:eastAsia="zh-CN"/>
        </w:rPr>
        <w:t xml:space="preserve">                    </w:t>
      </w:r>
      <w:r>
        <w:rPr>
          <w:rFonts w:hint="eastAsia" w:ascii="黑体" w:hAnsi="黑体" w:eastAsia="黑体"/>
          <w:spacing w:val="34"/>
          <w:sz w:val="32"/>
          <w:szCs w:val="36"/>
          <w:lang w:val="en-US" w:eastAsia="zh-CN"/>
        </w:rPr>
        <w:t xml:space="preserve">                     </w:t>
      </w: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pacing w:line="600" w:lineRule="exact"/>
        <w:ind w:right="28" w:firstLine="1280" w:firstLineChars="400"/>
        <w:rPr>
          <w:rFonts w:ascii="仿宋_GB2312" w:hAnsi="黑体" w:eastAsia="仿宋_GB2312"/>
          <w:sz w:val="32"/>
          <w:szCs w:val="36"/>
          <w:u w:val="single"/>
        </w:rPr>
      </w:pP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辽宁</w:t>
      </w:r>
      <w:r>
        <w:rPr>
          <w:rFonts w:ascii="黑体" w:hAnsi="黑体" w:eastAsia="黑体"/>
          <w:sz w:val="32"/>
        </w:rPr>
        <w:t>农业</w:t>
      </w:r>
      <w:bookmarkStart w:id="0" w:name="_GoBack"/>
      <w:bookmarkEnd w:id="0"/>
      <w:r>
        <w:rPr>
          <w:rFonts w:ascii="黑体" w:hAnsi="黑体" w:eastAsia="黑体"/>
          <w:sz w:val="32"/>
        </w:rPr>
        <w:t>职业技术学院制</w:t>
      </w:r>
    </w:p>
    <w:p>
      <w:pPr>
        <w:snapToGrid w:val="0"/>
        <w:spacing w:line="240" w:lineRule="atLeast"/>
        <w:ind w:firstLine="539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二○</w:t>
      </w:r>
      <w:r>
        <w:rPr>
          <w:rFonts w:hint="eastAsia" w:ascii="黑体" w:hAnsi="黑体" w:eastAsia="黑体"/>
          <w:sz w:val="32"/>
          <w:szCs w:val="32"/>
        </w:rPr>
        <w:t>二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二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六</w:t>
      </w:r>
      <w:r>
        <w:rPr>
          <w:rFonts w:ascii="黑体" w:hAnsi="黑体" w:eastAsia="黑体"/>
          <w:sz w:val="32"/>
          <w:szCs w:val="32"/>
        </w:rPr>
        <w:t>月</w:t>
      </w:r>
      <w:r>
        <w:rPr>
          <w:rFonts w:ascii="黑体" w:hAnsi="黑体" w:eastAsia="黑体"/>
          <w:sz w:val="32"/>
          <w:szCs w:val="32"/>
        </w:rPr>
        <w:br w:type="page"/>
      </w:r>
    </w:p>
    <w:p>
      <w:pPr>
        <w:snapToGrid w:val="0"/>
        <w:spacing w:line="560" w:lineRule="exact"/>
        <w:ind w:firstLine="539"/>
        <w:jc w:val="center"/>
        <w:rPr>
          <w:rFonts w:ascii="黑体" w:hAnsi="黑体" w:eastAsia="黑体"/>
          <w:sz w:val="28"/>
        </w:rPr>
      </w:pPr>
    </w:p>
    <w:p>
      <w:pPr>
        <w:snapToGrid w:val="0"/>
        <w:spacing w:line="560" w:lineRule="exact"/>
        <w:jc w:val="center"/>
        <w:rPr>
          <w:rFonts w:ascii="黑体" w:hAnsi="黑体" w:eastAsia="黑体" w:cs="仿宋_GB2312"/>
          <w:sz w:val="36"/>
          <w:szCs w:val="36"/>
        </w:rPr>
      </w:pPr>
      <w:r>
        <w:rPr>
          <w:rFonts w:hint="eastAsia" w:ascii="黑体" w:hAnsi="黑体" w:eastAsia="黑体" w:cs="仿宋_GB2312"/>
          <w:sz w:val="36"/>
          <w:szCs w:val="36"/>
        </w:rPr>
        <w:t>填表说明</w:t>
      </w:r>
    </w:p>
    <w:p>
      <w:pPr>
        <w:snapToGrid w:val="0"/>
        <w:spacing w:line="560" w:lineRule="exact"/>
        <w:ind w:firstLine="539"/>
        <w:jc w:val="center"/>
        <w:rPr>
          <w:rFonts w:ascii="黑体" w:hAnsi="黑体" w:eastAsia="黑体"/>
          <w:sz w:val="28"/>
        </w:rPr>
      </w:pPr>
    </w:p>
    <w:p>
      <w:pPr>
        <w:spacing w:line="560" w:lineRule="exact"/>
        <w:ind w:firstLine="640" w:firstLineChars="200"/>
        <w:rPr>
          <w:rFonts w:ascii="仿宋_GB2312" w:hAnsi="华文仿宋" w:eastAsia="仿宋_GB2312" w:cs="Times New Roman"/>
          <w:sz w:val="32"/>
          <w:szCs w:val="32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1.开课平台是指提供面向学院、其它高校和社会开放学习服务的公开课程平台。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 w:firstLineChars="200"/>
        <w:jc w:val="both"/>
        <w:rPr>
          <w:rFonts w:ascii="仿宋_GB2312" w:hAnsi="华文仿宋" w:eastAsia="仿宋_GB2312" w:cs="Times New Roman"/>
          <w:color w:val="auto"/>
          <w:sz w:val="32"/>
          <w:szCs w:val="32"/>
        </w:rPr>
      </w:pPr>
      <w:r>
        <w:rPr>
          <w:rFonts w:hint="eastAsia" w:ascii="仿宋_GB2312" w:hAnsi="华文仿宋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2.专业类代码指</w:t>
      </w:r>
      <w:r>
        <w:rPr>
          <w:rFonts w:hint="eastAsia" w:ascii="仿宋_GB2312" w:hAnsi="华文仿宋" w:eastAsia="仿宋_GB2312" w:cs="Times New Roman"/>
          <w:b w:val="0"/>
          <w:bCs w:val="0"/>
          <w:color w:val="auto"/>
          <w:kern w:val="2"/>
          <w:sz w:val="32"/>
          <w:szCs w:val="32"/>
          <w:lang w:val="en-US" w:eastAsia="zh-CN" w:bidi="ar-SA"/>
        </w:rPr>
        <w:t>《职业教育专业目录（2021年）》中的高等职业教育专科专业代码。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华文仿宋" w:eastAsia="仿宋_GB2312" w:cs="Times New Roman"/>
          <w:sz w:val="32"/>
          <w:szCs w:val="32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3.申报课程在多个平台开课的，只能选择一个主要平台申报。</w:t>
      </w:r>
    </w:p>
    <w:p>
      <w:pPr>
        <w:spacing w:line="560" w:lineRule="exact"/>
        <w:ind w:firstLine="640" w:firstLineChars="200"/>
        <w:rPr>
          <w:rFonts w:ascii="仿宋_GB2312" w:hAnsi="华文仿宋" w:eastAsia="仿宋_GB2312" w:cs="Times New Roman"/>
          <w:sz w:val="36"/>
          <w:szCs w:val="36"/>
        </w:rPr>
      </w:pPr>
      <w:r>
        <w:rPr>
          <w:rFonts w:hint="eastAsia" w:ascii="仿宋_GB2312" w:hAnsi="华文仿宋" w:eastAsia="仿宋_GB2312" w:cs="Times New Roman"/>
          <w:sz w:val="32"/>
          <w:szCs w:val="32"/>
        </w:rPr>
        <w:t>4.申报书与附件材料一并按每门课程单独装订成册，一式两份。</w:t>
      </w:r>
    </w:p>
    <w:p>
      <w:pPr>
        <w:spacing w:line="560" w:lineRule="exact"/>
        <w:rPr>
          <w:rFonts w:ascii="仿宋_GB2312" w:hAnsi="华文仿宋" w:eastAsia="仿宋_GB2312" w:cs="Times New Roman"/>
        </w:rPr>
      </w:pPr>
    </w:p>
    <w:p>
      <w:pPr>
        <w:widowControl/>
        <w:spacing w:line="560" w:lineRule="exact"/>
        <w:jc w:val="left"/>
        <w:rPr>
          <w:rFonts w:ascii="仿宋_GB2312" w:hAnsi="华文仿宋" w:eastAsia="仿宋_GB2312" w:cs="Times New Roman"/>
        </w:rPr>
      </w:pPr>
    </w:p>
    <w:p>
      <w:pPr>
        <w:widowControl/>
        <w:spacing w:line="560" w:lineRule="exact"/>
        <w:jc w:val="left"/>
        <w:rPr>
          <w:rFonts w:ascii="Times New Roman" w:hAnsi="Times New Roman" w:cs="Times New Roman"/>
        </w:rPr>
      </w:pPr>
    </w:p>
    <w:p>
      <w:pPr>
        <w:widowControl/>
        <w:spacing w:line="560" w:lineRule="exact"/>
        <w:jc w:val="left"/>
        <w:rPr>
          <w:rFonts w:ascii="Times New Roman" w:hAnsi="Times New Roman" w:cs="Times New Roman"/>
        </w:rPr>
      </w:pPr>
    </w:p>
    <w:p>
      <w:pPr>
        <w:widowControl/>
        <w:spacing w:line="560" w:lineRule="exact"/>
        <w:jc w:val="left"/>
        <w:rPr>
          <w:rFonts w:ascii="Times New Roman" w:hAnsi="Times New Roman" w:cs="Times New Roman"/>
        </w:rPr>
      </w:pPr>
    </w:p>
    <w:p>
      <w:pPr>
        <w:widowControl/>
        <w:spacing w:line="560" w:lineRule="exact"/>
        <w:jc w:val="left"/>
        <w:rPr>
          <w:rFonts w:ascii="Times New Roman" w:hAnsi="Times New Roman" w:cs="Times New Roman"/>
        </w:rPr>
      </w:pPr>
    </w:p>
    <w:p>
      <w:pPr>
        <w:widowControl/>
        <w:spacing w:line="560" w:lineRule="exact"/>
        <w:jc w:val="left"/>
        <w:rPr>
          <w:rFonts w:ascii="Times New Roman" w:hAnsi="Times New Roman" w:cs="Times New Roman"/>
        </w:rPr>
      </w:pPr>
    </w:p>
    <w:p>
      <w:pPr>
        <w:widowControl/>
        <w:spacing w:line="560" w:lineRule="exact"/>
        <w:jc w:val="left"/>
        <w:rPr>
          <w:rFonts w:ascii="Times New Roman" w:hAnsi="Times New Roman" w:cs="Times New Roman"/>
        </w:rPr>
      </w:pPr>
    </w:p>
    <w:p>
      <w:pPr>
        <w:widowControl/>
        <w:spacing w:line="560" w:lineRule="exact"/>
        <w:jc w:val="left"/>
        <w:rPr>
          <w:rFonts w:ascii="Times New Roman" w:hAnsi="Times New Roman" w:cs="Times New Roman"/>
        </w:rPr>
      </w:pPr>
    </w:p>
    <w:p>
      <w:pPr>
        <w:widowControl/>
        <w:spacing w:line="560" w:lineRule="exact"/>
        <w:jc w:val="left"/>
        <w:rPr>
          <w:rFonts w:ascii="Times New Roman" w:hAnsi="Times New Roman" w:cs="Times New Roman"/>
        </w:rPr>
      </w:pPr>
    </w:p>
    <w:p>
      <w:pPr>
        <w:widowControl/>
        <w:spacing w:line="560" w:lineRule="exact"/>
        <w:jc w:val="left"/>
        <w:rPr>
          <w:rFonts w:ascii="Times New Roman" w:hAnsi="Times New Roman" w:cs="Times New Roman"/>
        </w:rPr>
      </w:pPr>
    </w:p>
    <w:p>
      <w:pPr>
        <w:widowControl/>
        <w:spacing w:line="560" w:lineRule="exact"/>
        <w:jc w:val="left"/>
        <w:rPr>
          <w:rFonts w:ascii="Times New Roman" w:hAnsi="Times New Roman" w:cs="Times New Roman"/>
        </w:rPr>
      </w:pPr>
    </w:p>
    <w:p>
      <w:pPr>
        <w:widowControl/>
        <w:spacing w:line="560" w:lineRule="exact"/>
        <w:jc w:val="left"/>
        <w:rPr>
          <w:rFonts w:ascii="Times New Roman" w:hAnsi="Times New Roman" w:cs="Times New Roman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/>
          <w:bCs/>
          <w:sz w:val="28"/>
        </w:rPr>
      </w:pPr>
      <w:r>
        <w:rPr>
          <w:rFonts w:ascii="黑体" w:hAnsi="黑体" w:eastAsia="黑体"/>
          <w:b/>
          <w:bCs/>
          <w:sz w:val="28"/>
        </w:rPr>
        <w:t>一、课程基本情况</w:t>
      </w:r>
    </w:p>
    <w:tbl>
      <w:tblPr>
        <w:tblStyle w:val="6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8"/>
        <w:gridCol w:w="65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3846" w:type="pct"/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课程负责人</w:t>
            </w:r>
          </w:p>
        </w:tc>
        <w:tc>
          <w:tcPr>
            <w:tcW w:w="3846" w:type="pct"/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负责人所在单位</w:t>
            </w:r>
          </w:p>
        </w:tc>
        <w:tc>
          <w:tcPr>
            <w:tcW w:w="3846" w:type="pct"/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课程对象</w:t>
            </w:r>
          </w:p>
        </w:tc>
        <w:tc>
          <w:tcPr>
            <w:tcW w:w="3846" w:type="pct"/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□专科生课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□社会学习者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pct"/>
            <w:vMerge w:val="restar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课程类型</w:t>
            </w:r>
          </w:p>
        </w:tc>
        <w:tc>
          <w:tcPr>
            <w:tcW w:w="3846" w:type="pct"/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○大学生文化素质教育课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 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○公共基础课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     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○专业课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pct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846" w:type="pct"/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 xml:space="preserve">□思想政治理论课 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      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 xml:space="preserve">□创新创业教育课 </w:t>
            </w: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主要开课平台</w:t>
            </w:r>
          </w:p>
        </w:tc>
        <w:tc>
          <w:tcPr>
            <w:tcW w:w="3846" w:type="pct"/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平台首页网址</w:t>
            </w:r>
          </w:p>
        </w:tc>
        <w:tc>
          <w:tcPr>
            <w:tcW w:w="3846" w:type="pct"/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54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课程链接网址</w:t>
            </w:r>
          </w:p>
        </w:tc>
        <w:tc>
          <w:tcPr>
            <w:tcW w:w="3846" w:type="pct"/>
            <w:vAlign w:val="center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二、</w:t>
      </w:r>
      <w:r>
        <w:rPr>
          <w:rFonts w:ascii="黑体" w:hAnsi="黑体" w:eastAsia="黑体"/>
          <w:b/>
          <w:bCs/>
          <w:sz w:val="28"/>
        </w:rPr>
        <w:t>课程负责人情况</w:t>
      </w:r>
    </w:p>
    <w:tbl>
      <w:tblPr>
        <w:tblStyle w:val="5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1"/>
        <w:gridCol w:w="1486"/>
        <w:gridCol w:w="1045"/>
        <w:gridCol w:w="1268"/>
        <w:gridCol w:w="1252"/>
        <w:gridCol w:w="14"/>
        <w:gridCol w:w="1266"/>
        <w:gridCol w:w="1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基本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信息</w:t>
            </w: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1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104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话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1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　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　务</w:t>
            </w:r>
          </w:p>
        </w:tc>
        <w:tc>
          <w:tcPr>
            <w:tcW w:w="2546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1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8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系（院）部</w:t>
            </w:r>
          </w:p>
        </w:tc>
        <w:tc>
          <w:tcPr>
            <w:tcW w:w="2313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253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1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近5年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相关课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程主讲</w:t>
            </w:r>
          </w:p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课程名称</w:t>
            </w: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课程类别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授课对象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学时数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学生数/年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1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1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1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1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151" w:type="dxa"/>
            <w:vMerge w:val="continue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53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7" w:hRule="atLeast"/>
        </w:trPr>
        <w:tc>
          <w:tcPr>
            <w:tcW w:w="1151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7597" w:type="dxa"/>
            <w:gridSpan w:val="7"/>
          </w:tcPr>
          <w:p>
            <w:pPr>
              <w:rPr>
                <w:sz w:val="24"/>
              </w:rPr>
            </w:pPr>
            <w:r>
              <w:rPr>
                <w:sz w:val="24"/>
              </w:rPr>
              <w:t>（近5年来在承担</w:t>
            </w:r>
            <w:r>
              <w:rPr>
                <w:rFonts w:hint="eastAsia"/>
                <w:sz w:val="24"/>
              </w:rPr>
              <w:t>学院</w:t>
            </w:r>
            <w:r>
              <w:rPr>
                <w:sz w:val="24"/>
              </w:rPr>
              <w:t>教学任务、开展教学研究、获得教学奖励方面的情况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不超过</w:t>
            </w:r>
            <w:r>
              <w:rPr>
                <w:rFonts w:hint="eastAsia"/>
                <w:sz w:val="24"/>
              </w:rPr>
              <w:t>500字</w:t>
            </w:r>
            <w:r>
              <w:rPr>
                <w:sz w:val="24"/>
              </w:rPr>
              <w:t>）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/>
          <w:bCs/>
          <w:sz w:val="28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二、课程团队情况</w:t>
      </w:r>
      <w:r>
        <w:rPr>
          <w:rFonts w:cs="Times New Roman" w:asciiTheme="minorEastAsia" w:hAnsiTheme="minorEastAsia"/>
          <w:b/>
          <w:sz w:val="24"/>
          <w:szCs w:val="24"/>
        </w:rPr>
        <w:t>（团队的主要成员含负责人限5人之内</w:t>
      </w:r>
      <w:r>
        <w:rPr>
          <w:rFonts w:hint="eastAsia" w:cs="Times New Roman" w:asciiTheme="minorEastAsia" w:hAnsiTheme="minorEastAsia"/>
          <w:b/>
          <w:sz w:val="24"/>
          <w:szCs w:val="24"/>
        </w:rPr>
        <w:t>，其他成员不限</w:t>
      </w:r>
      <w:r>
        <w:rPr>
          <w:rFonts w:cs="Times New Roman" w:asciiTheme="minorEastAsia" w:hAnsiTheme="minorEastAsia"/>
          <w:b/>
          <w:sz w:val="24"/>
          <w:szCs w:val="24"/>
        </w:rPr>
        <w:t>）</w:t>
      </w:r>
    </w:p>
    <w:tbl>
      <w:tblPr>
        <w:tblStyle w:val="6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085"/>
        <w:gridCol w:w="1086"/>
        <w:gridCol w:w="1240"/>
        <w:gridCol w:w="1395"/>
        <w:gridCol w:w="1550"/>
        <w:gridCol w:w="13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63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637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727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909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818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承担任务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636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37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7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18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9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18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636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37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7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18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9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18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636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37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7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18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9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18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636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37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7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18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9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18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636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37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7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18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9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18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636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37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7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18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9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18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636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37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7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18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9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18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56" w:type="pct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36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637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727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18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909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818" w:type="pct"/>
          </w:tcPr>
          <w:p>
            <w:pPr>
              <w:rPr>
                <w:rFonts w:cs="Times New Roman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rPr>
          <w:rFonts w:ascii="黑体" w:hAnsi="黑体" w:eastAsia="黑体"/>
          <w:b/>
          <w:bCs/>
          <w:sz w:val="28"/>
        </w:rPr>
      </w:pPr>
      <w:r>
        <w:rPr>
          <w:rFonts w:hint="eastAsia" w:ascii="黑体" w:hAnsi="黑体" w:eastAsia="黑体"/>
          <w:b/>
          <w:bCs/>
          <w:sz w:val="28"/>
        </w:rPr>
        <w:t>三、课程情况</w:t>
      </w:r>
    </w:p>
    <w:p>
      <w:pPr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（一）课程简介和特色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0" w:hRule="atLeast"/>
        </w:trPr>
        <w:tc>
          <w:tcPr>
            <w:tcW w:w="8522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课程简介</w:t>
            </w:r>
            <w:r>
              <w:rPr>
                <w:rFonts w:hint="eastAsia" w:asciiTheme="minorEastAsia" w:hAnsiTheme="minorEastAsia"/>
                <w:sz w:val="24"/>
              </w:rPr>
              <w:t>（课程的性质、定位，开设时间、年限、授课对象、授课人数、课程考核和成绩评定等）</w:t>
            </w:r>
          </w:p>
          <w:p>
            <w:pPr>
              <w:rPr>
                <w:rFonts w:ascii="楷体" w:hAnsi="楷体" w:eastAsia="楷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8" w:hRule="atLeast"/>
        </w:trPr>
        <w:tc>
          <w:tcPr>
            <w:tcW w:w="8522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课程特色</w:t>
            </w:r>
            <w:r>
              <w:rPr>
                <w:rFonts w:hint="eastAsia" w:ascii="楷体" w:hAnsi="楷体" w:eastAsia="楷体"/>
                <w:sz w:val="24"/>
              </w:rPr>
              <w:t>（</w:t>
            </w:r>
            <w:r>
              <w:rPr>
                <w:rFonts w:hint="eastAsia" w:asciiTheme="minorEastAsia" w:hAnsiTheme="minorEastAsia"/>
                <w:sz w:val="24"/>
              </w:rPr>
              <w:t>教学组织、教学内容、教学方法、考核评价、信息化手段应用等方面的改革）</w:t>
            </w:r>
          </w:p>
          <w:p>
            <w:pPr>
              <w:rPr>
                <w:rFonts w:ascii="楷体" w:hAnsi="楷体" w:eastAsia="楷体"/>
              </w:rPr>
            </w:pPr>
          </w:p>
        </w:tc>
      </w:tr>
    </w:tbl>
    <w:p>
      <w:pPr>
        <w:rPr>
          <w:rFonts w:ascii="黑体" w:hAnsi="黑体" w:eastAsia="黑体"/>
          <w:bCs/>
          <w:sz w:val="28"/>
          <w:szCs w:val="28"/>
        </w:rPr>
      </w:pPr>
    </w:p>
    <w:p>
      <w:pPr>
        <w:rPr>
          <w:rFonts w:ascii="黑体" w:hAnsi="黑体" w:eastAsia="黑体"/>
          <w:bCs/>
          <w:sz w:val="28"/>
          <w:szCs w:val="28"/>
        </w:rPr>
      </w:pPr>
      <w:r>
        <w:rPr>
          <w:rFonts w:hint="eastAsia" w:ascii="黑体" w:hAnsi="黑体" w:eastAsia="黑体"/>
          <w:bCs/>
          <w:sz w:val="28"/>
          <w:szCs w:val="28"/>
        </w:rPr>
        <w:t>（二）课程资源情况（如没有，可不填写）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1937"/>
        <w:gridCol w:w="1182"/>
        <w:gridCol w:w="850"/>
        <w:gridCol w:w="2602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课程名称</w:t>
            </w:r>
          </w:p>
        </w:tc>
        <w:tc>
          <w:tcPr>
            <w:tcW w:w="7286" w:type="dxa"/>
            <w:gridSpan w:val="6"/>
          </w:tcPr>
          <w:p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视频数量</w:t>
            </w:r>
          </w:p>
        </w:tc>
        <w:tc>
          <w:tcPr>
            <w:tcW w:w="2646" w:type="dxa"/>
            <w:gridSpan w:val="2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总时长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62" w:hRule="atLeast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视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频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情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况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311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知识点名称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时长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主讲教师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10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11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12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13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4" w:hRule="atLeast"/>
        </w:trPr>
        <w:tc>
          <w:tcPr>
            <w:tcW w:w="1242" w:type="dxa"/>
            <w:vMerge w:val="continue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14</w:t>
            </w:r>
          </w:p>
        </w:tc>
        <w:tc>
          <w:tcPr>
            <w:tcW w:w="3119" w:type="dxa"/>
            <w:gridSpan w:val="2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850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02" w:type="dxa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26" w:hRule="atLeast"/>
        </w:trPr>
        <w:tc>
          <w:tcPr>
            <w:tcW w:w="8522" w:type="dxa"/>
            <w:gridSpan w:val="6"/>
          </w:tcPr>
          <w:p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其它教学资源（如动画、试题库等）储备情况</w:t>
            </w:r>
          </w:p>
          <w:p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bCs/>
          <w:sz w:val="28"/>
        </w:rPr>
      </w:pPr>
      <w:r>
        <w:rPr>
          <w:rFonts w:hint="eastAsia" w:ascii="黑体" w:hAnsi="黑体" w:eastAsia="黑体"/>
          <w:bCs/>
          <w:sz w:val="28"/>
        </w:rPr>
        <w:t>四、评价反馈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8522" w:type="dxa"/>
          </w:tcPr>
          <w:p>
            <w:pPr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自我评价</w:t>
            </w:r>
            <w:r>
              <w:rPr>
                <w:rFonts w:hint="eastAsia" w:asciiTheme="minorEastAsia" w:hAnsiTheme="minorEastAsia"/>
                <w:sz w:val="24"/>
              </w:rPr>
              <w:t>（本课程影响力分析，同类课程比较）</w:t>
            </w:r>
          </w:p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3" w:hRule="atLeast"/>
        </w:trPr>
        <w:tc>
          <w:tcPr>
            <w:tcW w:w="8522" w:type="dxa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学生评价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1" w:hRule="atLeast"/>
        </w:trPr>
        <w:tc>
          <w:tcPr>
            <w:tcW w:w="8522" w:type="dxa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督导评价</w:t>
            </w:r>
          </w:p>
        </w:tc>
      </w:tr>
    </w:tbl>
    <w:p>
      <w:pPr>
        <w:spacing w:line="380" w:lineRule="exact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五、建设措施</w:t>
      </w:r>
      <w:r>
        <w:rPr>
          <w:rFonts w:hint="eastAsia" w:asciiTheme="minorEastAsia" w:hAnsiTheme="minorEastAsia"/>
          <w:sz w:val="24"/>
        </w:rPr>
        <w:t>（包括具体建设与维护计划、预期效果、经费预算等）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2" w:hRule="atLeast"/>
        </w:trPr>
        <w:tc>
          <w:tcPr>
            <w:tcW w:w="8522" w:type="dxa"/>
          </w:tcPr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</w:tc>
      </w:tr>
    </w:tbl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sz w:val="28"/>
          <w:szCs w:val="28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sz w:val="28"/>
          <w:szCs w:val="28"/>
        </w:rPr>
      </w:pPr>
    </w:p>
    <w:p>
      <w:pPr>
        <w:tabs>
          <w:tab w:val="left" w:pos="2219"/>
        </w:tabs>
        <w:suppressAutoHyphens/>
        <w:spacing w:line="480" w:lineRule="auto"/>
        <w:ind w:right="-692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6．推荐单位意见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6" w:hRule="atLeast"/>
        </w:trPr>
        <w:tc>
          <w:tcPr>
            <w:tcW w:w="8522" w:type="dxa"/>
          </w:tcPr>
          <w:p>
            <w:pPr>
              <w:snapToGrid w:val="0"/>
              <w:spacing w:line="360" w:lineRule="auto"/>
              <w:ind w:right="26" w:firstLine="480" w:firstLineChars="2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本单位已按照推荐要求组织相关人员对申报课程</w:t>
            </w:r>
            <w:r>
              <w:rPr>
                <w:rFonts w:asciiTheme="minorEastAsia" w:hAnsiTheme="minorEastAsia"/>
                <w:sz w:val="24"/>
              </w:rPr>
              <w:t>的团队成员</w:t>
            </w:r>
            <w:r>
              <w:rPr>
                <w:rFonts w:hint="eastAsia" w:asciiTheme="minorEastAsia" w:hAnsiTheme="minorEastAsia"/>
                <w:sz w:val="24"/>
              </w:rPr>
              <w:t>情况进</w:t>
            </w:r>
            <w:r>
              <w:rPr>
                <w:rFonts w:asciiTheme="minorEastAsia" w:hAnsiTheme="minorEastAsia"/>
                <w:sz w:val="24"/>
              </w:rPr>
              <w:t>行了审</w:t>
            </w:r>
            <w:r>
              <w:rPr>
                <w:rFonts w:hint="eastAsia" w:asciiTheme="minorEastAsia" w:hAnsiTheme="minorEastAsia"/>
                <w:sz w:val="24"/>
              </w:rPr>
              <w:t>查，对课程有关信息及课程负责人填报的内容进行了核实。经评审评价，现择优申报。</w:t>
            </w:r>
          </w:p>
          <w:p>
            <w:pPr>
              <w:snapToGrid w:val="0"/>
              <w:spacing w:line="360" w:lineRule="auto"/>
              <w:ind w:firstLine="480" w:firstLineChars="2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本课程如果被作为“院级精品在线开放课程”立项建设，本单位承诺将监督和保障该课程按</w:t>
            </w:r>
            <w:r>
              <w:rPr>
                <w:rFonts w:asciiTheme="minorEastAsia" w:hAnsiTheme="minorEastAsia"/>
                <w:sz w:val="24"/>
              </w:rPr>
              <w:t>照建设</w:t>
            </w:r>
            <w:r>
              <w:rPr>
                <w:rFonts w:hint="eastAsia" w:asciiTheme="minorEastAsia" w:hAnsiTheme="minorEastAsia"/>
                <w:sz w:val="24"/>
              </w:rPr>
              <w:t>计划、</w:t>
            </w:r>
            <w:r>
              <w:rPr>
                <w:rFonts w:asciiTheme="minorEastAsia" w:hAnsiTheme="minorEastAsia"/>
                <w:sz w:val="24"/>
              </w:rPr>
              <w:t>依</w:t>
            </w:r>
            <w:r>
              <w:rPr>
                <w:rFonts w:hint="eastAsia" w:asciiTheme="minorEastAsia" w:hAnsiTheme="minorEastAsia"/>
                <w:sz w:val="24"/>
              </w:rPr>
              <w:t>照</w:t>
            </w:r>
            <w:r>
              <w:rPr>
                <w:rFonts w:asciiTheme="minorEastAsia" w:hAnsiTheme="minorEastAsia"/>
                <w:sz w:val="24"/>
              </w:rPr>
              <w:t>课程要求加强建设，</w:t>
            </w:r>
            <w:r>
              <w:rPr>
                <w:rFonts w:hint="eastAsia" w:asciiTheme="minorEastAsia" w:hAnsiTheme="minorEastAsia"/>
                <w:sz w:val="24"/>
              </w:rPr>
              <w:t>并对课程政治导向进行</w:t>
            </w:r>
            <w:r>
              <w:rPr>
                <w:rFonts w:asciiTheme="minorEastAsia" w:hAnsiTheme="minorEastAsia"/>
                <w:sz w:val="24"/>
              </w:rPr>
              <w:t>严格</w:t>
            </w:r>
            <w:r>
              <w:rPr>
                <w:rFonts w:hint="eastAsia" w:asciiTheme="minorEastAsia" w:hAnsiTheme="minorEastAsia"/>
                <w:sz w:val="24"/>
              </w:rPr>
              <w:t>把关审查，确保课程正确的政治方向、价值取向，确保</w:t>
            </w:r>
            <w:r>
              <w:rPr>
                <w:rFonts w:asciiTheme="minorEastAsia" w:hAnsiTheme="minorEastAsia"/>
                <w:sz w:val="24"/>
              </w:rPr>
              <w:t>课程</w:t>
            </w:r>
            <w:r>
              <w:rPr>
                <w:rFonts w:hint="eastAsia" w:asciiTheme="minorEastAsia" w:hAnsiTheme="minorEastAsia"/>
                <w:sz w:val="24"/>
              </w:rPr>
              <w:t>高质量</w:t>
            </w:r>
            <w:r>
              <w:rPr>
                <w:rFonts w:asciiTheme="minorEastAsia" w:hAnsiTheme="minorEastAsia"/>
                <w:sz w:val="24"/>
              </w:rPr>
              <w:t>按期上线</w:t>
            </w:r>
            <w:r>
              <w:rPr>
                <w:rFonts w:hint="eastAsia" w:asciiTheme="minorEastAsia" w:hAnsiTheme="minorEastAsia"/>
                <w:sz w:val="24"/>
              </w:rPr>
              <w:t>。</w:t>
            </w: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楷体" w:hAnsi="楷体" w:eastAsia="楷体"/>
              </w:rPr>
            </w:pPr>
          </w:p>
          <w:p>
            <w:pPr>
              <w:spacing w:line="360" w:lineRule="auto"/>
              <w:ind w:right="226" w:firstLine="4560" w:firstLineChars="19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推荐单位（公章）</w:t>
            </w:r>
          </w:p>
          <w:p>
            <w:pPr>
              <w:ind w:firstLine="4560" w:firstLineChars="1900"/>
              <w:rPr>
                <w:rFonts w:hint="eastAsia" w:asciiTheme="minorEastAsia" w:hAnsiTheme="minorEastAsia"/>
                <w:sz w:val="24"/>
              </w:rPr>
            </w:pPr>
          </w:p>
          <w:p>
            <w:pPr>
              <w:ind w:firstLine="4560" w:firstLineChars="1900"/>
              <w:rPr>
                <w:rFonts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推荐单位领导（签字）</w:t>
            </w:r>
            <w:r>
              <w:rPr>
                <w:rFonts w:asciiTheme="minorEastAsia" w:hAnsiTheme="minorEastAsia"/>
                <w:sz w:val="24"/>
              </w:rPr>
              <w:t xml:space="preserve">           </w:t>
            </w:r>
            <w:r>
              <w:rPr>
                <w:rFonts w:hint="eastAsia" w:asciiTheme="minorEastAsia" w:hAnsiTheme="minorEastAsia"/>
                <w:sz w:val="24"/>
              </w:rPr>
              <w:t xml:space="preserve">    </w:t>
            </w:r>
          </w:p>
          <w:p>
            <w:pPr>
              <w:ind w:firstLine="4560" w:firstLineChars="190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 xml:space="preserve">     </w:t>
            </w:r>
          </w:p>
          <w:p>
            <w:pPr>
              <w:ind w:firstLine="4560" w:firstLineChars="1900"/>
            </w:pP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asciiTheme="minorEastAsia" w:hAnsiTheme="minorEastAsia"/>
                <w:sz w:val="24"/>
              </w:rPr>
              <w:t>年   月   日</w:t>
            </w:r>
          </w:p>
        </w:tc>
      </w:tr>
    </w:tbl>
    <w:p/>
    <w:p/>
    <w:sectPr>
      <w:footerReference r:id="rId7" w:type="first"/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797" w:bottom="1871" w:left="1797" w:header="851" w:footer="992" w:gutter="0"/>
      <w:pgNumType w:fmt="numberInDash" w:start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Times New Roman" w:hAnsi="Times New Roman" w:cs="Times New Roman"/>
        <w:sz w:val="30"/>
        <w:szCs w:val="30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35315231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>
        <w:pPr>
          <w:pStyle w:val="3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t xml:space="preserve"> 16 -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>
    <w:pPr>
      <w:pStyle w:val="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42223389"/>
      <w:docPartObj>
        <w:docPartGallery w:val="autotext"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>
        <w:pPr>
          <w:pStyle w:val="3"/>
          <w:rPr>
            <w:rFonts w:ascii="Times New Roman" w:hAnsi="Times New Roman" w:cs="Times New Roman"/>
            <w:sz w:val="30"/>
            <w:szCs w:val="30"/>
          </w:rPr>
        </w:pPr>
        <w:r>
          <w:rPr>
            <w:rFonts w:ascii="Times New Roman" w:hAnsi="Times New Roman" w:cs="Times New Roman"/>
            <w:sz w:val="30"/>
            <w:szCs w:val="30"/>
          </w:rPr>
          <w:fldChar w:fldCharType="begin"/>
        </w:r>
        <w:r>
          <w:rPr>
            <w:rFonts w:ascii="Times New Roman" w:hAnsi="Times New Roman" w:cs="Times New Roman"/>
            <w:sz w:val="30"/>
            <w:szCs w:val="30"/>
          </w:rPr>
          <w:instrText xml:space="preserve">PAGE   \* MERGEFORMAT</w:instrText>
        </w:r>
        <w:r>
          <w:rPr>
            <w:rFonts w:ascii="Times New Roman" w:hAnsi="Times New Roman" w:cs="Times New Roman"/>
            <w:sz w:val="30"/>
            <w:szCs w:val="30"/>
          </w:rPr>
          <w:fldChar w:fldCharType="separate"/>
        </w:r>
        <w:r>
          <w:rPr>
            <w:rFonts w:ascii="Times New Roman" w:hAnsi="Times New Roman" w:cs="Times New Roman"/>
            <w:sz w:val="30"/>
            <w:szCs w:val="30"/>
            <w:lang w:val="zh-CN"/>
          </w:rPr>
          <w:t>-</w:t>
        </w:r>
        <w:r>
          <w:rPr>
            <w:rFonts w:ascii="Times New Roman" w:hAnsi="Times New Roman" w:cs="Times New Roman"/>
            <w:sz w:val="30"/>
            <w:szCs w:val="30"/>
          </w:rPr>
          <w:t xml:space="preserve"> 12 -</w:t>
        </w:r>
        <w:r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TA4NzIyN2MxYTlmMzQ1NGE2MjU5NWRkMjhlOGMxYTAifQ=="/>
  </w:docVars>
  <w:rsids>
    <w:rsidRoot w:val="00F64DD9"/>
    <w:rsid w:val="000D3BB9"/>
    <w:rsid w:val="000E12EB"/>
    <w:rsid w:val="00185BA2"/>
    <w:rsid w:val="001F143E"/>
    <w:rsid w:val="0020690F"/>
    <w:rsid w:val="002D213A"/>
    <w:rsid w:val="003916A7"/>
    <w:rsid w:val="003A7E47"/>
    <w:rsid w:val="005E65ED"/>
    <w:rsid w:val="00635AB1"/>
    <w:rsid w:val="00643F23"/>
    <w:rsid w:val="0068186D"/>
    <w:rsid w:val="006A022D"/>
    <w:rsid w:val="006F1485"/>
    <w:rsid w:val="007424EB"/>
    <w:rsid w:val="007B6746"/>
    <w:rsid w:val="00800C43"/>
    <w:rsid w:val="00833BF3"/>
    <w:rsid w:val="00863911"/>
    <w:rsid w:val="008C438B"/>
    <w:rsid w:val="008F1DA1"/>
    <w:rsid w:val="0096642D"/>
    <w:rsid w:val="009B3D59"/>
    <w:rsid w:val="00A34A63"/>
    <w:rsid w:val="00A942BB"/>
    <w:rsid w:val="00B94A09"/>
    <w:rsid w:val="00BA0785"/>
    <w:rsid w:val="00C13221"/>
    <w:rsid w:val="00C90752"/>
    <w:rsid w:val="00CA06E2"/>
    <w:rsid w:val="00CF2E85"/>
    <w:rsid w:val="00CF5AE3"/>
    <w:rsid w:val="00DC49B0"/>
    <w:rsid w:val="00DC5ED0"/>
    <w:rsid w:val="00DF379F"/>
    <w:rsid w:val="00E41C4A"/>
    <w:rsid w:val="00E854AC"/>
    <w:rsid w:val="00F02D80"/>
    <w:rsid w:val="00F64DD9"/>
    <w:rsid w:val="122605F1"/>
    <w:rsid w:val="12AB4F01"/>
    <w:rsid w:val="1936175A"/>
    <w:rsid w:val="1ACD1BEF"/>
    <w:rsid w:val="37574BB4"/>
    <w:rsid w:val="3B966183"/>
    <w:rsid w:val="420C7512"/>
    <w:rsid w:val="42EC0B76"/>
    <w:rsid w:val="549A1A0E"/>
    <w:rsid w:val="56C07617"/>
    <w:rsid w:val="5E9B69A8"/>
    <w:rsid w:val="71790F51"/>
    <w:rsid w:val="72B4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208</Words>
  <Characters>1191</Characters>
  <Lines>9</Lines>
  <Paragraphs>2</Paragraphs>
  <TotalTime>29</TotalTime>
  <ScaleCrop>false</ScaleCrop>
  <LinksUpToDate>false</LinksUpToDate>
  <CharactersWithSpaces>1397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2020-03-18T07:46:00Z</dcterms:created>
  <dc:creator>hookerw@163.com</dc:creator>
  <cp:lastModifiedBy>Sharon</cp:lastModifiedBy>
  <dcterms:modified xsi:type="dcterms:W3CDTF">2022-06-28T02:40:06Z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7245B32FE63E44B1A3D0400C116C7274</vt:lpwstr>
  </property>
</Properties>
</file>