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8"/>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lang w:eastAsia="zh-CN"/>
        </w:rPr>
        <w:t>辽宁农业职业技术学院隔离房工程</w:t>
      </w:r>
      <w:r>
        <w:rPr>
          <w:rFonts w:hint="eastAsia" w:ascii="仿宋" w:hAnsi="仿宋" w:eastAsia="仿宋" w:cs="仿宋"/>
          <w:b/>
          <w:bCs/>
          <w:color w:val="auto"/>
          <w:kern w:val="0"/>
          <w:sz w:val="36"/>
          <w:szCs w:val="36"/>
        </w:rPr>
        <w:t>的</w:t>
      </w:r>
    </w:p>
    <w:p>
      <w:pPr>
        <w:widowControl/>
        <w:spacing w:after="128"/>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竞争性谈判公告</w:t>
      </w:r>
    </w:p>
    <w:tbl>
      <w:tblPr>
        <w:tblStyle w:val="9"/>
        <w:tblW w:w="5055"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tcBorders>
              <w:top w:val="outset" w:color="auto" w:sz="6" w:space="0"/>
              <w:left w:val="outset" w:color="auto" w:sz="6" w:space="0"/>
              <w:bottom w:val="outset" w:color="auto" w:sz="6" w:space="0"/>
              <w:right w:val="outset" w:color="auto" w:sz="6" w:space="0"/>
            </w:tcBorders>
            <w:vAlign w:val="center"/>
          </w:tcPr>
          <w:p>
            <w:pPr>
              <w:widowControl/>
              <w:spacing w:line="560" w:lineRule="atLeast"/>
              <w:ind w:firstLine="480"/>
              <w:jc w:val="left"/>
              <w:rPr>
                <w:rFonts w:hint="eastAsia" w:ascii="仿宋" w:hAnsi="仿宋" w:eastAsia="仿宋" w:cs="仿宋"/>
                <w:color w:val="auto"/>
                <w:kern w:val="0"/>
                <w:sz w:val="18"/>
                <w:szCs w:val="18"/>
              </w:rPr>
            </w:pPr>
            <w:r>
              <w:rPr>
                <w:rFonts w:hint="eastAsia" w:ascii="仿宋" w:hAnsi="仿宋" w:eastAsia="仿宋" w:cs="仿宋"/>
                <w:color w:val="auto"/>
                <w:kern w:val="0"/>
                <w:sz w:val="24"/>
              </w:rPr>
              <w:t>项目概况</w:t>
            </w:r>
            <w:r>
              <w:rPr>
                <w:rFonts w:hint="eastAsia" w:ascii="仿宋" w:hAnsi="仿宋" w:eastAsia="仿宋" w:cs="仿宋"/>
                <w:color w:val="auto"/>
                <w:kern w:val="0"/>
                <w:sz w:val="18"/>
                <w:szCs w:val="18"/>
              </w:rPr>
              <w:t xml:space="preserve"> </w:t>
            </w:r>
          </w:p>
          <w:p>
            <w:pPr>
              <w:widowControl/>
              <w:spacing w:line="560" w:lineRule="atLeast"/>
              <w:ind w:firstLine="480"/>
              <w:jc w:val="left"/>
              <w:rPr>
                <w:rFonts w:hint="eastAsia" w:ascii="仿宋" w:hAnsi="仿宋" w:eastAsia="仿宋" w:cs="仿宋"/>
                <w:color w:val="auto"/>
                <w:kern w:val="0"/>
                <w:sz w:val="18"/>
                <w:szCs w:val="18"/>
              </w:rPr>
            </w:pPr>
            <w:r>
              <w:rPr>
                <w:rFonts w:hint="eastAsia" w:ascii="仿宋" w:hAnsi="仿宋" w:eastAsia="仿宋" w:cs="仿宋"/>
                <w:color w:val="auto"/>
                <w:kern w:val="0"/>
                <w:sz w:val="24"/>
                <w:lang w:eastAsia="zh-CN"/>
              </w:rPr>
              <w:t>辽宁农业职业技术学院隔离房工程</w:t>
            </w:r>
            <w:r>
              <w:rPr>
                <w:rFonts w:hint="eastAsia" w:ascii="仿宋" w:hAnsi="仿宋" w:eastAsia="仿宋" w:cs="仿宋"/>
                <w:color w:val="auto"/>
                <w:kern w:val="0"/>
                <w:sz w:val="24"/>
              </w:rPr>
              <w:t>（项目编号：</w:t>
            </w:r>
            <w:r>
              <w:rPr>
                <w:rFonts w:hint="eastAsia" w:ascii="仿宋" w:hAnsi="仿宋" w:eastAsia="仿宋" w:cs="仿宋"/>
                <w:color w:val="auto"/>
                <w:kern w:val="0"/>
                <w:sz w:val="24"/>
                <w:lang w:eastAsia="zh-CN"/>
              </w:rPr>
              <w:t>LNNYZYJSXY2022080100</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）采购项目的潜在供应商应在辽宁轩宇工程管理有限公司获取采购文件，并于2022年</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09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 xml:space="preserve">北京时间）前提交响应文件。 </w:t>
            </w:r>
          </w:p>
        </w:tc>
      </w:tr>
    </w:tbl>
    <w:p>
      <w:pPr>
        <w:keepNext w:val="0"/>
        <w:keepLines w:val="0"/>
        <w:pageBreakBefore w:val="0"/>
        <w:widowControl/>
        <w:kinsoku/>
        <w:wordWrap/>
        <w:overflowPunct/>
        <w:topLinePunct w:val="0"/>
        <w:autoSpaceDE/>
        <w:autoSpaceDN/>
        <w:bidi w:val="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一、项目基本情况</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项目编号：</w:t>
      </w:r>
      <w:r>
        <w:rPr>
          <w:rFonts w:hint="eastAsia" w:ascii="仿宋" w:hAnsi="仿宋" w:eastAsia="仿宋" w:cs="仿宋"/>
          <w:color w:val="auto"/>
          <w:kern w:val="0"/>
          <w:sz w:val="24"/>
          <w:lang w:eastAsia="zh-CN"/>
        </w:rPr>
        <w:t>LNNYZYJSXY2022080100</w:t>
      </w:r>
      <w:r>
        <w:rPr>
          <w:rFonts w:hint="eastAsia" w:ascii="仿宋" w:hAnsi="仿宋" w:eastAsia="仿宋" w:cs="仿宋"/>
          <w:color w:val="auto"/>
          <w:kern w:val="0"/>
          <w:sz w:val="24"/>
          <w:lang w:val="en-US" w:eastAsia="zh-CN"/>
        </w:rPr>
        <w:t>2</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项目名称：</w:t>
      </w:r>
      <w:r>
        <w:rPr>
          <w:rFonts w:hint="eastAsia" w:ascii="仿宋" w:hAnsi="仿宋" w:eastAsia="仿宋" w:cs="仿宋"/>
          <w:color w:val="auto"/>
          <w:kern w:val="0"/>
          <w:sz w:val="24"/>
          <w:lang w:eastAsia="zh-CN"/>
        </w:rPr>
        <w:t>辽宁农业职业技术学院隔离房工程</w:t>
      </w:r>
      <w:r>
        <w:rPr>
          <w:rFonts w:hint="eastAsia" w:ascii="仿宋" w:hAnsi="仿宋" w:eastAsia="仿宋" w:cs="仿宋"/>
          <w:color w:val="auto"/>
          <w:kern w:val="0"/>
          <w:sz w:val="24"/>
        </w:rPr>
        <w:t xml:space="preserve">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采购方式：竞争性谈判</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包号：001</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预算金额：人民币2960000.00元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最高限价：人民币2960000.00元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采购需求：</w:t>
      </w:r>
      <w:r>
        <w:rPr>
          <w:rFonts w:hint="eastAsia" w:ascii="仿宋" w:hAnsi="仿宋" w:eastAsia="仿宋" w:cs="仿宋"/>
          <w:color w:val="auto"/>
          <w:kern w:val="0"/>
          <w:sz w:val="24"/>
          <w:lang w:eastAsia="zh-CN"/>
        </w:rPr>
        <w:t>辽宁农业职业技术学院隔离房工程</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具体</w:t>
      </w:r>
      <w:r>
        <w:rPr>
          <w:rFonts w:hint="eastAsia" w:ascii="仿宋" w:hAnsi="仿宋" w:eastAsia="仿宋" w:cs="仿宋"/>
          <w:color w:val="auto"/>
          <w:kern w:val="0"/>
          <w:sz w:val="24"/>
        </w:rPr>
        <w:t>详见</w:t>
      </w:r>
      <w:r>
        <w:rPr>
          <w:rFonts w:hint="eastAsia" w:ascii="仿宋" w:hAnsi="仿宋" w:eastAsia="仿宋" w:cs="仿宋"/>
          <w:color w:val="auto"/>
          <w:kern w:val="0"/>
          <w:sz w:val="24"/>
          <w:lang w:eastAsia="zh-CN"/>
        </w:rPr>
        <w:t>采购</w:t>
      </w:r>
      <w:r>
        <w:rPr>
          <w:rFonts w:hint="eastAsia" w:ascii="仿宋" w:hAnsi="仿宋" w:eastAsia="仿宋" w:cs="仿宋"/>
          <w:color w:val="auto"/>
          <w:kern w:val="0"/>
          <w:sz w:val="24"/>
        </w:rPr>
        <w:t xml:space="preserve">文件及工程量清单。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合同履行期限：</w:t>
      </w:r>
      <w:r>
        <w:rPr>
          <w:rFonts w:hint="eastAsia" w:ascii="仿宋" w:hAnsi="仿宋" w:eastAsia="仿宋" w:cs="仿宋"/>
          <w:color w:val="auto"/>
          <w:kern w:val="0"/>
          <w:sz w:val="24"/>
          <w:lang w:eastAsia="zh-CN"/>
        </w:rPr>
        <w:t>签订合同后</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lang w:eastAsia="zh-CN"/>
        </w:rPr>
        <w:t>日历天内完成全部工程内容，验收合格并交付采购人使用，具体以双方签订的合同为准。</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本项目不接受联合体。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vanish/>
          <w:color w:val="auto"/>
          <w:kern w:val="0"/>
          <w:sz w:val="24"/>
        </w:rPr>
      </w:pPr>
      <w:r>
        <w:rPr>
          <w:rFonts w:hint="eastAsia" w:ascii="仿宋" w:hAnsi="仿宋" w:eastAsia="仿宋" w:cs="仿宋"/>
          <w:vanish/>
          <w:color w:val="auto"/>
          <w:kern w:val="0"/>
          <w:sz w:val="24"/>
        </w:rPr>
        <w:t xml:space="preserve">防水工程，具体技术要求详见图纸及工程量清单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二、供应商的资格要求</w:t>
      </w:r>
      <w:r>
        <w:rPr>
          <w:rFonts w:hint="eastAsia" w:ascii="仿宋" w:hAnsi="仿宋" w:eastAsia="仿宋" w:cs="仿宋"/>
          <w:color w:val="auto"/>
          <w:kern w:val="0"/>
          <w:sz w:val="24"/>
        </w:rPr>
        <w:t xml:space="preserve">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1、满足《中华人民共和国政府采购法》第二十二条规定； </w:t>
      </w:r>
    </w:p>
    <w:p>
      <w:pPr>
        <w:widowControl/>
        <w:shd w:val="clear" w:color="auto" w:fill="FFFFFF"/>
        <w:spacing w:line="560" w:lineRule="atLeast"/>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2、本项目的特定资格要求：</w:t>
      </w:r>
    </w:p>
    <w:p>
      <w:pPr>
        <w:widowControl/>
        <w:shd w:val="clear" w:color="auto" w:fill="FFFFFF"/>
        <w:spacing w:line="560" w:lineRule="atLeast"/>
        <w:ind w:firstLine="48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.1</w:t>
      </w:r>
      <w:r>
        <w:rPr>
          <w:rFonts w:hint="eastAsia" w:ascii="仿宋" w:hAnsi="仿宋" w:eastAsia="仿宋" w:cs="仿宋"/>
          <w:color w:val="auto"/>
          <w:kern w:val="0"/>
          <w:sz w:val="24"/>
          <w:lang w:eastAsia="zh-CN"/>
        </w:rPr>
        <w:t>建筑工程施工总承包三级及以上资质；</w:t>
      </w:r>
    </w:p>
    <w:p>
      <w:pPr>
        <w:widowControl/>
        <w:shd w:val="clear" w:color="auto" w:fill="FFFFFF"/>
        <w:spacing w:line="560" w:lineRule="atLeast"/>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.2具有有效的安全生产许可证；</w:t>
      </w:r>
    </w:p>
    <w:p>
      <w:pPr>
        <w:widowControl/>
        <w:shd w:val="clear" w:color="auto" w:fill="FFFFFF"/>
        <w:spacing w:line="560" w:lineRule="atLeast"/>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.3</w:t>
      </w:r>
      <w:r>
        <w:rPr>
          <w:rFonts w:hint="eastAsia" w:ascii="仿宋" w:hAnsi="仿宋" w:eastAsia="仿宋" w:cs="仿宋"/>
          <w:color w:val="auto"/>
          <w:kern w:val="0"/>
          <w:sz w:val="24"/>
          <w:lang w:eastAsia="zh-CN"/>
        </w:rPr>
        <w:t>项目经理具有建筑工程专业二级建造师注册证书（按国家及各省建设行政主管部门要求执行，提供符合要求的电子证书或纸质证书）及有效的安全生产考核B证；</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三、获取采购文件</w:t>
      </w:r>
      <w:r>
        <w:rPr>
          <w:rFonts w:hint="eastAsia" w:ascii="仿宋" w:hAnsi="仿宋" w:eastAsia="仿宋" w:cs="仿宋"/>
          <w:b/>
          <w:bCs/>
          <w:color w:val="auto"/>
          <w:kern w:val="0"/>
          <w:sz w:val="24"/>
        </w:rPr>
        <w:br w:type="textWrapping"/>
      </w:r>
      <w:r>
        <w:rPr>
          <w:rFonts w:hint="eastAsia" w:ascii="仿宋" w:hAnsi="仿宋" w:eastAsia="仿宋" w:cs="仿宋"/>
          <w:color w:val="auto"/>
          <w:kern w:val="0"/>
          <w:sz w:val="24"/>
        </w:rPr>
        <w:t>    时间：2022年</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日至2022年</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日，每天上午08:00至11:30，下午13:00至1</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:00（北京时间，法定节假日除外）</w:t>
      </w:r>
      <w:bookmarkStart w:id="0" w:name="_GoBack"/>
      <w:bookmarkEnd w:id="0"/>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地点：辽宁轩宇工程管理有限公司（沈阳市皇姑区黄河南大街56号中建峰汇广场A栋8楼）。</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方式：现场领取，需携带营业执照复印件加盖公章，法定代表人身份证明书原件，授权委托书原件, 到辽宁轩宇工程管理有限公司前台获取采购文件。</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售价：500元/本</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四、响应文件提交</w:t>
      </w:r>
      <w:r>
        <w:rPr>
          <w:rFonts w:hint="eastAsia" w:ascii="仿宋" w:hAnsi="仿宋" w:eastAsia="仿宋" w:cs="仿宋"/>
          <w:b/>
          <w:bCs/>
          <w:color w:val="auto"/>
          <w:kern w:val="0"/>
          <w:sz w:val="24"/>
        </w:rPr>
        <w:br w:type="textWrapping"/>
      </w:r>
      <w:r>
        <w:rPr>
          <w:rFonts w:hint="eastAsia" w:ascii="仿宋" w:hAnsi="仿宋" w:eastAsia="仿宋" w:cs="仿宋"/>
          <w:color w:val="auto"/>
          <w:kern w:val="0"/>
          <w:sz w:val="24"/>
        </w:rPr>
        <w:t>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截止时间：2022年</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09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北京时间）</w:t>
      </w:r>
    </w:p>
    <w:p>
      <w:pPr>
        <w:keepNext w:val="0"/>
        <w:keepLines w:val="0"/>
        <w:pageBreakBefore w:val="0"/>
        <w:widowControl/>
        <w:kinsoku/>
        <w:wordWrap/>
        <w:overflowPunct/>
        <w:topLinePunct w:val="0"/>
        <w:autoSpaceDE/>
        <w:autoSpaceDN/>
        <w:bidi w:val="0"/>
        <w:spacing w:line="560" w:lineRule="atLeast"/>
        <w:ind w:left="0" w:leftChars="0" w:firstLine="420" w:firstLineChars="175"/>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地点：辽宁轩宇工程管理有限公司（沈阳市皇姑区黄河南大街56号中建峰汇广场A栋8楼）。</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五、开启</w:t>
      </w:r>
      <w:r>
        <w:rPr>
          <w:rFonts w:hint="eastAsia" w:ascii="仿宋" w:hAnsi="仿宋" w:eastAsia="仿宋" w:cs="仿宋"/>
          <w:b/>
          <w:bCs/>
          <w:color w:val="auto"/>
          <w:kern w:val="0"/>
          <w:sz w:val="24"/>
        </w:rPr>
        <w:br w:type="textWrapping"/>
      </w:r>
      <w:r>
        <w:rPr>
          <w:rFonts w:hint="eastAsia" w:ascii="仿宋" w:hAnsi="仿宋" w:eastAsia="仿宋" w:cs="仿宋"/>
          <w:color w:val="auto"/>
          <w:kern w:val="0"/>
          <w:sz w:val="24"/>
        </w:rPr>
        <w:t>    时间：2022年</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09</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北京时间）</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地点：辽宁轩宇工程管理有限公司（沈阳市皇姑区黄河南大街56号中建峰汇广场A栋8楼）。</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六、公告期限</w:t>
      </w:r>
      <w:r>
        <w:rPr>
          <w:rFonts w:hint="eastAsia" w:ascii="仿宋" w:hAnsi="仿宋" w:eastAsia="仿宋" w:cs="仿宋"/>
          <w:b/>
          <w:bCs/>
          <w:color w:val="auto"/>
          <w:kern w:val="0"/>
          <w:sz w:val="24"/>
        </w:rPr>
        <w:br w:type="textWrapping"/>
      </w:r>
      <w:r>
        <w:rPr>
          <w:rFonts w:hint="eastAsia" w:ascii="仿宋" w:hAnsi="仿宋" w:eastAsia="仿宋" w:cs="仿宋"/>
          <w:color w:val="auto"/>
          <w:kern w:val="0"/>
          <w:sz w:val="24"/>
        </w:rPr>
        <w:t>    自本公告发布之日起3个工作日。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七、质疑与投诉</w:t>
      </w:r>
      <w:r>
        <w:rPr>
          <w:rFonts w:hint="eastAsia" w:ascii="仿宋" w:hAnsi="仿宋" w:eastAsia="仿宋" w:cs="仿宋"/>
          <w:color w:val="auto"/>
          <w:kern w:val="0"/>
          <w:sz w:val="24"/>
        </w:rPr>
        <w:t xml:space="preserve">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供应商认为自己的权益受到损害的，可以在知道或者应知其权益受到损害之日起七个工作日内，向采购代理机构或采购人提出质疑。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接收质疑函方式：书面纸质质疑函；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八、其他补充事宜</w:t>
      </w:r>
      <w:r>
        <w:rPr>
          <w:rFonts w:hint="eastAsia" w:ascii="仿宋" w:hAnsi="仿宋" w:eastAsia="仿宋" w:cs="仿宋"/>
          <w:color w:val="auto"/>
          <w:kern w:val="0"/>
          <w:sz w:val="24"/>
        </w:rPr>
        <w:t xml:space="preserve"> </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因疫情期间，可以采用电子邮箱的方式获取采购文件，供应商需将营业执照复印件加盖公章，法定代表人身份证明书，法定代表人授权委托书、标书费汇款凭证（开 户 行：中国光大银行沈阳黄河大街支行；账户名称：辽宁轩宇工程管理有限公司；账    号：36490188000024464，需备注项目名称+标书费，可简写），上述四份以PDF的形式汇总发送至1500554000@ qq.com，并备注项目名称、单位名称、联系人、联系电话、电子邮箱。采购文件售后不退，每本售价￥500元。</w:t>
      </w:r>
    </w:p>
    <w:p>
      <w:pPr>
        <w:keepNext w:val="0"/>
        <w:keepLines w:val="0"/>
        <w:pageBreakBefore w:val="0"/>
        <w:widowControl/>
        <w:kinsoku/>
        <w:wordWrap/>
        <w:overflowPunct/>
        <w:topLinePunct w:val="0"/>
        <w:autoSpaceDE/>
        <w:autoSpaceDN/>
        <w:bidi w:val="0"/>
        <w:spacing w:line="560" w:lineRule="atLeast"/>
        <w:ind w:firstLine="480"/>
        <w:jc w:val="left"/>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九、凡对本次采购提出询问，请按以下方式联系。</w:t>
      </w:r>
      <w:r>
        <w:rPr>
          <w:rFonts w:hint="eastAsia" w:ascii="仿宋" w:hAnsi="仿宋" w:eastAsia="仿宋" w:cs="仿宋"/>
          <w:color w:val="auto"/>
          <w:kern w:val="0"/>
          <w:sz w:val="24"/>
        </w:rPr>
        <w:t xml:space="preserve">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1、采购人信息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名称：辽宁农业职业技术学院</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地址：</w:t>
      </w:r>
      <w:r>
        <w:rPr>
          <w:rFonts w:hint="eastAsia" w:ascii="仿宋" w:hAnsi="仿宋" w:eastAsia="仿宋" w:cs="仿宋"/>
          <w:color w:val="auto"/>
          <w:kern w:val="0"/>
          <w:sz w:val="24"/>
          <w:lang w:val="zh-CN"/>
        </w:rPr>
        <w:t>营口经济技术开发区熊岳镇育才里76-0号</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联系方式：0417-7020885</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2.采购代理机构信息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名称：辽宁轩宇工程管理有限公司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地址：沈阳市皇姑区黄河南大街56号中建峰汇广场A座8楼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联系方式：024-31918388-315</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邮箱地址：</w:t>
      </w:r>
      <w:r>
        <w:rPr>
          <w:rFonts w:hint="eastAsia" w:ascii="仿宋" w:hAnsi="仿宋" w:eastAsia="仿宋" w:cs="仿宋"/>
          <w:color w:val="auto"/>
          <w:kern w:val="0"/>
          <w:sz w:val="24"/>
          <w:lang w:eastAsia="zh-CN"/>
        </w:rPr>
        <w:t>1500554000@qq.com</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开户行：中国光大银行沈阳黄河大街支行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账户名称：辽宁轩宇工程管理有限公司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账号：36490188000024464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3.项目联系方式 </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项目联系人：</w:t>
      </w:r>
      <w:r>
        <w:rPr>
          <w:rFonts w:hint="eastAsia" w:ascii="仿宋" w:hAnsi="仿宋" w:eastAsia="仿宋" w:cs="仿宋"/>
          <w:color w:val="auto"/>
          <w:kern w:val="0"/>
          <w:sz w:val="24"/>
          <w:lang w:eastAsia="zh-CN"/>
        </w:rPr>
        <w:t>潘婷婷、刘甲峰</w:t>
      </w:r>
    </w:p>
    <w:p>
      <w:pPr>
        <w:keepNext w:val="0"/>
        <w:keepLines w:val="0"/>
        <w:pageBreakBefore w:val="0"/>
        <w:widowControl/>
        <w:kinsoku/>
        <w:wordWrap/>
        <w:overflowPunct/>
        <w:topLinePunct w:val="0"/>
        <w:autoSpaceDE/>
        <w:autoSpaceDN/>
        <w:bidi w:val="0"/>
        <w:spacing w:line="560" w:lineRule="atLeas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电话： 024-31918388-315</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5"/>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oi867PABAADSAwAADgAAAAAAAAABACAAAAAfAQAAZHJzL2Uyb0RvYy54bWxQSwUGAAAAAAYABgBZ&#10;AQAAg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jg1YWJiNWMwN2FhOWQwNjIzN2UwN2QwN2RkNmMifQ=="/>
  </w:docVars>
  <w:rsids>
    <w:rsidRoot w:val="4EDD499D"/>
    <w:rsid w:val="153205A8"/>
    <w:rsid w:val="25BC45CF"/>
    <w:rsid w:val="2ECE479A"/>
    <w:rsid w:val="4EDD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Calibri" w:hAnsi="Calibri" w:eastAsia="宋体" w:cs="Times New Roman"/>
    </w:rPr>
  </w:style>
  <w:style w:type="paragraph" w:styleId="3">
    <w:name w:val="Body Text"/>
    <w:basedOn w:val="1"/>
    <w:next w:val="4"/>
    <w:unhideWhenUsed/>
    <w:uiPriority w:val="0"/>
    <w:pPr>
      <w:spacing w:after="120"/>
    </w:pPr>
  </w:style>
  <w:style w:type="paragraph" w:styleId="4">
    <w:name w:val="toc 2"/>
    <w:basedOn w:val="1"/>
    <w:next w:val="1"/>
    <w:qFormat/>
    <w:uiPriority w:val="39"/>
    <w:pPr>
      <w:ind w:left="420" w:leftChars="200"/>
    </w:pPr>
  </w:style>
  <w:style w:type="paragraph" w:styleId="5">
    <w:name w:val="Body Text Indent"/>
    <w:basedOn w:val="1"/>
    <w:next w:val="6"/>
    <w:qFormat/>
    <w:uiPriority w:val="0"/>
    <w:pPr>
      <w:spacing w:after="120" w:afterLines="0" w:afterAutospacing="0"/>
      <w:ind w:left="420" w:leftChars="200"/>
    </w:pPr>
  </w:style>
  <w:style w:type="paragraph" w:styleId="6">
    <w:name w:val="envelope return"/>
    <w:basedOn w:val="1"/>
    <w:qFormat/>
    <w:uiPriority w:val="0"/>
    <w:pPr>
      <w:snapToGrid w:val="0"/>
    </w:pPr>
    <w:rPr>
      <w:rFonts w:ascii="Arial" w:hAnsi="Arial" w:cs="Arial"/>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1208</Words>
  <Characters>1440</Characters>
  <Lines>0</Lines>
  <Paragraphs>0</Paragraphs>
  <TotalTime>5</TotalTime>
  <ScaleCrop>false</ScaleCrop>
  <LinksUpToDate>false</LinksUpToDate>
  <CharactersWithSpaces>1506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2022-08-01T03:38:00Z</dcterms:created>
  <dc:creator>   </dc:creator>
  <cp:lastModifiedBy>   </cp:lastModifiedBy>
  <dcterms:modified xsi:type="dcterms:W3CDTF">2022-08-01T03:58:53Z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EF863B39F54C41AFBD9ADEC26FCA74EF</vt:lpwstr>
  </property>
</Properties>
</file>