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A2AC" w14:textId="77777777" w:rsidR="008825EE" w:rsidRPr="00E964BD" w:rsidRDefault="008825EE" w:rsidP="008825EE">
      <w:pPr>
        <w:spacing w:line="400" w:lineRule="exact"/>
        <w:jc w:val="left"/>
        <w:rPr>
          <w:rFonts w:ascii="宋体" w:hAnsi="宋体"/>
          <w:sz w:val="24"/>
          <w:szCs w:val="24"/>
        </w:rPr>
      </w:pPr>
      <w:r w:rsidRPr="00E964BD">
        <w:rPr>
          <w:rFonts w:ascii="宋体" w:hAnsi="宋体" w:hint="eastAsia"/>
          <w:sz w:val="24"/>
          <w:szCs w:val="24"/>
        </w:rPr>
        <w:t>附件1</w:t>
      </w:r>
    </w:p>
    <w:p w14:paraId="2FF86366" w14:textId="77777777" w:rsidR="008825EE" w:rsidRDefault="008825EE" w:rsidP="008825EE">
      <w:pPr>
        <w:jc w:val="center"/>
        <w:rPr>
          <w:rFonts w:ascii="黑体" w:eastAsia="黑体" w:hAnsi="黑体"/>
          <w:sz w:val="30"/>
          <w:szCs w:val="30"/>
        </w:rPr>
      </w:pPr>
      <w:r w:rsidRPr="005C07BC">
        <w:rPr>
          <w:rFonts w:ascii="黑体" w:eastAsia="黑体" w:hAnsi="黑体" w:hint="eastAsia"/>
          <w:sz w:val="30"/>
          <w:szCs w:val="30"/>
        </w:rPr>
        <w:t>辽宁农业职业技术学院第十届教育教学研究立项选题指南</w:t>
      </w:r>
    </w:p>
    <w:p w14:paraId="6709FB65" w14:textId="77777777" w:rsidR="008825EE" w:rsidRDefault="008825EE" w:rsidP="008825EE">
      <w:pPr>
        <w:adjustRightInd w:val="0"/>
        <w:snapToGrid w:val="0"/>
        <w:rPr>
          <w:rFonts w:ascii="黑体" w:eastAsia="黑体" w:hAnsi="黑体"/>
          <w:sz w:val="24"/>
        </w:rPr>
      </w:pPr>
    </w:p>
    <w:p w14:paraId="04FE4C81" w14:textId="77777777" w:rsidR="008825EE" w:rsidRPr="009920BB" w:rsidRDefault="008825EE" w:rsidP="008825EE">
      <w:pPr>
        <w:adjustRightInd w:val="0"/>
        <w:snapToGrid w:val="0"/>
        <w:rPr>
          <w:rFonts w:ascii="黑体" w:eastAsia="黑体" w:hAnsi="黑体"/>
          <w:sz w:val="24"/>
        </w:rPr>
      </w:pPr>
      <w:r w:rsidRPr="009920BB">
        <w:rPr>
          <w:rFonts w:ascii="黑体" w:eastAsia="黑体" w:hAnsi="黑体" w:hint="eastAsia"/>
          <w:sz w:val="24"/>
        </w:rPr>
        <w:t>重点课题：</w:t>
      </w:r>
    </w:p>
    <w:p w14:paraId="2AC9992D" w14:textId="77777777" w:rsidR="008825EE" w:rsidRPr="009920BB" w:rsidRDefault="008825EE" w:rsidP="008825EE">
      <w:pPr>
        <w:adjustRightInd w:val="0"/>
        <w:snapToGrid w:val="0"/>
        <w:rPr>
          <w:rFonts w:ascii="宋体" w:hAnsi="宋体"/>
          <w:color w:val="000000" w:themeColor="text1"/>
          <w:szCs w:val="21"/>
        </w:rPr>
      </w:pPr>
      <w:r w:rsidRPr="009920BB">
        <w:rPr>
          <w:rFonts w:ascii="宋体" w:hAnsi="宋体"/>
          <w:color w:val="000000" w:themeColor="text1"/>
          <w:szCs w:val="21"/>
        </w:rPr>
        <w:t>1.习近平总书记关于职业教育的重要论述研究</w:t>
      </w:r>
    </w:p>
    <w:p w14:paraId="1306228D" w14:textId="77777777" w:rsidR="008825EE" w:rsidRDefault="008825EE" w:rsidP="008825EE">
      <w:pPr>
        <w:adjustRightInd w:val="0"/>
        <w:snapToGrid w:val="0"/>
        <w:rPr>
          <w:rFonts w:ascii="宋体" w:hAnsi="宋体"/>
          <w:color w:val="000000" w:themeColor="text1"/>
          <w:szCs w:val="21"/>
        </w:rPr>
      </w:pPr>
      <w:r w:rsidRPr="009920BB">
        <w:rPr>
          <w:rFonts w:ascii="宋体" w:hAnsi="宋体"/>
          <w:color w:val="000000" w:themeColor="text1"/>
          <w:szCs w:val="21"/>
        </w:rPr>
        <w:t>2.</w:t>
      </w:r>
      <w:r w:rsidRPr="009920BB">
        <w:rPr>
          <w:rFonts w:ascii="宋体" w:hAnsi="宋体" w:hint="eastAsia"/>
          <w:color w:val="000000" w:themeColor="text1"/>
          <w:szCs w:val="21"/>
        </w:rPr>
        <w:t>深化现代职业教育体系建设改革研究</w:t>
      </w:r>
    </w:p>
    <w:p w14:paraId="6D682E79" w14:textId="77777777" w:rsidR="008825EE" w:rsidRDefault="008825EE" w:rsidP="008825EE">
      <w:pPr>
        <w:adjustRightInd w:val="0"/>
        <w:snapToGrid w:val="0"/>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双高背景下的高职教育高质量发展的策略研究</w:t>
      </w:r>
    </w:p>
    <w:p w14:paraId="50CBBB16" w14:textId="77777777" w:rsidR="008825EE" w:rsidRDefault="008825EE" w:rsidP="008825EE">
      <w:pPr>
        <w:adjustRightInd w:val="0"/>
        <w:snapToGrid w:val="0"/>
        <w:rPr>
          <w:rFonts w:ascii="宋体" w:hAnsi="宋体"/>
          <w:color w:val="000000" w:themeColor="text1"/>
          <w:szCs w:val="21"/>
        </w:rPr>
      </w:pPr>
      <w:r>
        <w:rPr>
          <w:rFonts w:ascii="宋体" w:hAnsi="宋体" w:hint="eastAsia"/>
          <w:color w:val="000000" w:themeColor="text1"/>
          <w:szCs w:val="21"/>
        </w:rPr>
        <w:t>4</w:t>
      </w:r>
      <w:r>
        <w:rPr>
          <w:rFonts w:ascii="宋体" w:hAnsi="宋体"/>
          <w:color w:val="000000" w:themeColor="text1"/>
          <w:szCs w:val="21"/>
        </w:rPr>
        <w:t>.</w:t>
      </w:r>
      <w:r w:rsidRPr="009920BB">
        <w:rPr>
          <w:rFonts w:ascii="宋体" w:hAnsi="宋体"/>
          <w:color w:val="000000" w:themeColor="text1"/>
          <w:szCs w:val="21"/>
        </w:rPr>
        <w:t>职业教育服务乡村振兴促进共同富裕策略和案例研究</w:t>
      </w:r>
    </w:p>
    <w:p w14:paraId="32D520D2" w14:textId="77777777" w:rsidR="008825EE" w:rsidRDefault="008825EE" w:rsidP="008825EE">
      <w:pPr>
        <w:adjustRightInd w:val="0"/>
        <w:snapToGrid w:val="0"/>
        <w:rPr>
          <w:rFonts w:ascii="宋体" w:hAnsi="宋体"/>
          <w:color w:val="000000" w:themeColor="text1"/>
          <w:szCs w:val="21"/>
        </w:rPr>
      </w:pPr>
      <w:r>
        <w:rPr>
          <w:rFonts w:ascii="宋体" w:hAnsi="宋体" w:hint="eastAsia"/>
          <w:color w:val="000000" w:themeColor="text1"/>
          <w:szCs w:val="21"/>
        </w:rPr>
        <w:t>5</w:t>
      </w:r>
      <w:r>
        <w:rPr>
          <w:rFonts w:ascii="宋体" w:hAnsi="宋体"/>
          <w:color w:val="000000" w:themeColor="text1"/>
          <w:szCs w:val="21"/>
        </w:rPr>
        <w:t>.</w:t>
      </w:r>
      <w:r w:rsidRPr="009920BB">
        <w:rPr>
          <w:rFonts w:ascii="宋体" w:hAnsi="宋体"/>
          <w:color w:val="000000" w:themeColor="text1"/>
          <w:szCs w:val="21"/>
        </w:rPr>
        <w:t>统筹职业教育、高等教育、继续教育协同创新</w:t>
      </w:r>
      <w:r>
        <w:rPr>
          <w:rFonts w:ascii="宋体" w:hAnsi="宋体" w:hint="eastAsia"/>
          <w:color w:val="000000" w:themeColor="text1"/>
          <w:szCs w:val="21"/>
        </w:rPr>
        <w:t>路径研究</w:t>
      </w:r>
    </w:p>
    <w:p w14:paraId="3558EC5C" w14:textId="77777777" w:rsidR="008825EE" w:rsidRDefault="008825EE" w:rsidP="008825EE">
      <w:pPr>
        <w:adjustRightInd w:val="0"/>
        <w:snapToGrid w:val="0"/>
        <w:rPr>
          <w:rFonts w:ascii="宋体" w:hAnsi="宋体"/>
          <w:color w:val="000000" w:themeColor="text1"/>
          <w:szCs w:val="21"/>
        </w:rPr>
      </w:pPr>
      <w:r>
        <w:rPr>
          <w:rFonts w:ascii="宋体" w:hAnsi="宋体" w:hint="eastAsia"/>
          <w:color w:val="000000" w:themeColor="text1"/>
          <w:szCs w:val="21"/>
        </w:rPr>
        <w:t>6</w:t>
      </w:r>
      <w:r>
        <w:rPr>
          <w:rFonts w:ascii="宋体" w:hAnsi="宋体"/>
          <w:color w:val="000000" w:themeColor="text1"/>
          <w:szCs w:val="21"/>
        </w:rPr>
        <w:t>.</w:t>
      </w:r>
      <w:r>
        <w:rPr>
          <w:rFonts w:ascii="宋体" w:hAnsi="宋体" w:hint="eastAsia"/>
          <w:color w:val="000000" w:themeColor="text1"/>
          <w:szCs w:val="21"/>
        </w:rPr>
        <w:t>高职院校</w:t>
      </w:r>
      <w:r w:rsidRPr="009920BB">
        <w:rPr>
          <w:rFonts w:ascii="宋体" w:hAnsi="宋体"/>
          <w:color w:val="000000" w:themeColor="text1"/>
          <w:szCs w:val="21"/>
        </w:rPr>
        <w:t>推进职普融通、产教融合、科教融汇</w:t>
      </w:r>
      <w:r>
        <w:rPr>
          <w:rFonts w:ascii="宋体" w:hAnsi="宋体" w:hint="eastAsia"/>
          <w:color w:val="000000" w:themeColor="text1"/>
          <w:szCs w:val="21"/>
        </w:rPr>
        <w:t>的策略研究</w:t>
      </w:r>
    </w:p>
    <w:p w14:paraId="2F70579F" w14:textId="77777777" w:rsidR="008825EE" w:rsidRDefault="008825EE" w:rsidP="008825EE">
      <w:pPr>
        <w:adjustRightInd w:val="0"/>
        <w:snapToGrid w:val="0"/>
        <w:rPr>
          <w:rFonts w:ascii="宋体" w:hAnsi="宋体"/>
          <w:color w:val="000000" w:themeColor="text1"/>
          <w:szCs w:val="21"/>
        </w:rPr>
      </w:pPr>
      <w:r>
        <w:rPr>
          <w:rFonts w:ascii="宋体" w:hAnsi="宋体" w:hint="eastAsia"/>
          <w:color w:val="000000" w:themeColor="text1"/>
          <w:szCs w:val="21"/>
        </w:rPr>
        <w:t>7</w:t>
      </w:r>
      <w:r>
        <w:rPr>
          <w:rFonts w:ascii="宋体" w:hAnsi="宋体"/>
          <w:color w:val="000000" w:themeColor="text1"/>
          <w:szCs w:val="21"/>
        </w:rPr>
        <w:t>.</w:t>
      </w:r>
      <w:r w:rsidRPr="009920BB">
        <w:rPr>
          <w:rFonts w:ascii="宋体" w:hAnsi="宋体"/>
          <w:color w:val="000000" w:themeColor="text1"/>
          <w:szCs w:val="21"/>
        </w:rPr>
        <w:t>职业教育数字化转型研究</w:t>
      </w:r>
    </w:p>
    <w:p w14:paraId="03DE2C35" w14:textId="77777777" w:rsidR="008825EE" w:rsidRDefault="008825EE" w:rsidP="008825EE">
      <w:pPr>
        <w:adjustRightInd w:val="0"/>
        <w:snapToGrid w:val="0"/>
        <w:rPr>
          <w:rFonts w:ascii="宋体" w:hAnsi="宋体"/>
          <w:color w:val="000000" w:themeColor="text1"/>
          <w:szCs w:val="21"/>
        </w:rPr>
      </w:pPr>
      <w:r>
        <w:rPr>
          <w:rFonts w:ascii="宋体" w:hAnsi="宋体" w:hint="eastAsia"/>
          <w:color w:val="000000" w:themeColor="text1"/>
          <w:szCs w:val="21"/>
        </w:rPr>
        <w:t>8</w:t>
      </w:r>
      <w:r>
        <w:rPr>
          <w:rFonts w:ascii="宋体" w:hAnsi="宋体"/>
          <w:color w:val="000000" w:themeColor="text1"/>
          <w:szCs w:val="21"/>
        </w:rPr>
        <w:t>.</w:t>
      </w:r>
      <w:r>
        <w:rPr>
          <w:rFonts w:ascii="宋体" w:hAnsi="宋体" w:hint="eastAsia"/>
          <w:color w:val="000000" w:themeColor="text1"/>
          <w:szCs w:val="21"/>
        </w:rPr>
        <w:t>本科层次技术技能型人才培养模式研究</w:t>
      </w:r>
    </w:p>
    <w:p w14:paraId="7D529EA1" w14:textId="77777777" w:rsidR="008825EE" w:rsidRDefault="008825EE" w:rsidP="008825EE">
      <w:pPr>
        <w:adjustRightInd w:val="0"/>
        <w:snapToGrid w:val="0"/>
        <w:rPr>
          <w:rFonts w:ascii="宋体" w:hAnsi="宋体"/>
          <w:color w:val="000000" w:themeColor="text1"/>
          <w:szCs w:val="21"/>
        </w:rPr>
      </w:pPr>
      <w:r>
        <w:rPr>
          <w:rFonts w:ascii="宋体" w:hAnsi="宋体" w:hint="eastAsia"/>
          <w:color w:val="000000" w:themeColor="text1"/>
          <w:szCs w:val="21"/>
        </w:rPr>
        <w:t>9</w:t>
      </w:r>
      <w:r>
        <w:rPr>
          <w:rFonts w:ascii="宋体" w:hAnsi="宋体"/>
          <w:color w:val="000000" w:themeColor="text1"/>
          <w:szCs w:val="21"/>
        </w:rPr>
        <w:t>.</w:t>
      </w:r>
      <w:r>
        <w:rPr>
          <w:rFonts w:ascii="宋体" w:hAnsi="宋体" w:hint="eastAsia"/>
          <w:color w:val="000000" w:themeColor="text1"/>
          <w:szCs w:val="21"/>
        </w:rPr>
        <w:t>职业教育本科特色办学模式的理论与实践研究</w:t>
      </w:r>
    </w:p>
    <w:p w14:paraId="659C7B39" w14:textId="77777777" w:rsidR="008825EE" w:rsidRDefault="008825EE" w:rsidP="008825EE">
      <w:pPr>
        <w:adjustRightInd w:val="0"/>
        <w:snapToGrid w:val="0"/>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0.</w:t>
      </w:r>
      <w:r>
        <w:rPr>
          <w:rFonts w:ascii="宋体" w:hAnsi="宋体" w:hint="eastAsia"/>
          <w:color w:val="000000" w:themeColor="text1"/>
          <w:szCs w:val="21"/>
        </w:rPr>
        <w:t>技能型社会背景下培育学生</w:t>
      </w:r>
      <w:r w:rsidRPr="009920BB">
        <w:rPr>
          <w:rFonts w:ascii="宋体" w:hAnsi="宋体"/>
          <w:color w:val="000000" w:themeColor="text1"/>
          <w:szCs w:val="21"/>
        </w:rPr>
        <w:t>劳模精神、劳动精神、工匠精神</w:t>
      </w:r>
      <w:r>
        <w:rPr>
          <w:rFonts w:ascii="宋体" w:hAnsi="宋体" w:hint="eastAsia"/>
          <w:color w:val="000000" w:themeColor="text1"/>
          <w:szCs w:val="21"/>
        </w:rPr>
        <w:t>路径研究</w:t>
      </w:r>
    </w:p>
    <w:p w14:paraId="3F3039E9" w14:textId="77777777" w:rsidR="008825EE" w:rsidRPr="00A409CB" w:rsidRDefault="008825EE" w:rsidP="008825EE">
      <w:pPr>
        <w:adjustRightInd w:val="0"/>
        <w:snapToGrid w:val="0"/>
        <w:rPr>
          <w:rFonts w:ascii="宋体" w:hAnsi="宋体"/>
          <w:color w:val="000000" w:themeColor="text1"/>
          <w:szCs w:val="21"/>
        </w:rPr>
      </w:pPr>
      <w:r w:rsidRPr="00A409CB">
        <w:rPr>
          <w:rFonts w:ascii="宋体" w:hAnsi="宋体" w:hint="eastAsia"/>
          <w:color w:val="000000" w:themeColor="text1"/>
          <w:szCs w:val="21"/>
        </w:rPr>
        <w:t>1</w:t>
      </w:r>
      <w:r w:rsidRPr="00A409CB">
        <w:rPr>
          <w:rFonts w:ascii="宋体" w:hAnsi="宋体"/>
          <w:color w:val="000000" w:themeColor="text1"/>
          <w:szCs w:val="21"/>
        </w:rPr>
        <w:t>1.</w:t>
      </w:r>
      <w:r w:rsidRPr="00A409CB">
        <w:rPr>
          <w:rFonts w:ascii="宋体" w:hAnsi="宋体" w:hint="eastAsia"/>
          <w:color w:val="000000" w:themeColor="text1"/>
          <w:szCs w:val="21"/>
        </w:rPr>
        <w:t>农业高职院校打造行业产教融合共同体策略研究</w:t>
      </w:r>
    </w:p>
    <w:p w14:paraId="382A7151" w14:textId="77777777" w:rsidR="008825EE" w:rsidRPr="00A409CB" w:rsidRDefault="008825EE" w:rsidP="008825EE">
      <w:pPr>
        <w:adjustRightInd w:val="0"/>
        <w:snapToGrid w:val="0"/>
        <w:rPr>
          <w:rFonts w:ascii="宋体" w:hAnsi="宋体"/>
          <w:color w:val="000000" w:themeColor="text1"/>
          <w:szCs w:val="21"/>
        </w:rPr>
      </w:pPr>
      <w:r w:rsidRPr="00A409CB">
        <w:rPr>
          <w:rFonts w:ascii="宋体" w:hAnsi="宋体" w:hint="eastAsia"/>
          <w:color w:val="000000" w:themeColor="text1"/>
          <w:szCs w:val="21"/>
        </w:rPr>
        <w:t>1</w:t>
      </w:r>
      <w:r w:rsidRPr="00A409CB">
        <w:rPr>
          <w:rFonts w:ascii="宋体" w:hAnsi="宋体"/>
          <w:color w:val="000000" w:themeColor="text1"/>
          <w:szCs w:val="21"/>
        </w:rPr>
        <w:t>2.</w:t>
      </w:r>
      <w:r w:rsidRPr="00A409CB">
        <w:rPr>
          <w:rFonts w:ascii="宋体" w:hAnsi="宋体" w:hint="eastAsia"/>
          <w:color w:val="000000" w:themeColor="text1"/>
          <w:szCs w:val="21"/>
        </w:rPr>
        <w:t>基于服务学生全面发展和经济社会发展的创新创业导向的人才培养模式创新研究</w:t>
      </w:r>
    </w:p>
    <w:p w14:paraId="4F4A09D1" w14:textId="77777777" w:rsidR="008825EE" w:rsidRPr="00A409CB" w:rsidRDefault="008825EE" w:rsidP="008825EE">
      <w:pPr>
        <w:adjustRightInd w:val="0"/>
        <w:snapToGrid w:val="0"/>
        <w:rPr>
          <w:rFonts w:ascii="宋体" w:hAnsi="宋体"/>
          <w:color w:val="000000" w:themeColor="text1"/>
          <w:szCs w:val="21"/>
        </w:rPr>
      </w:pPr>
      <w:r w:rsidRPr="00A409CB">
        <w:rPr>
          <w:rFonts w:ascii="宋体" w:hAnsi="宋体"/>
          <w:color w:val="000000" w:themeColor="text1"/>
          <w:szCs w:val="21"/>
        </w:rPr>
        <w:t>13.</w:t>
      </w:r>
      <w:r w:rsidRPr="00A409CB">
        <w:rPr>
          <w:rFonts w:ascii="宋体" w:hAnsi="宋体" w:hint="eastAsia"/>
          <w:color w:val="000000" w:themeColor="text1"/>
          <w:szCs w:val="21"/>
        </w:rPr>
        <w:t>基于高质量发展和市场主体的创业型大学建设策略研究</w:t>
      </w:r>
      <w:r w:rsidRPr="00A409CB">
        <w:rPr>
          <w:rFonts w:ascii="宋体" w:hAnsi="宋体"/>
          <w:color w:val="000000" w:themeColor="text1"/>
          <w:szCs w:val="21"/>
        </w:rPr>
        <w:t xml:space="preserve"> </w:t>
      </w:r>
    </w:p>
    <w:p w14:paraId="66676526" w14:textId="77777777" w:rsidR="008825EE" w:rsidRPr="00A409CB" w:rsidRDefault="008825EE" w:rsidP="008825EE">
      <w:pPr>
        <w:adjustRightInd w:val="0"/>
        <w:snapToGrid w:val="0"/>
        <w:rPr>
          <w:rFonts w:ascii="宋体" w:hAnsi="宋体"/>
          <w:color w:val="000000" w:themeColor="text1"/>
          <w:szCs w:val="21"/>
        </w:rPr>
      </w:pPr>
      <w:r w:rsidRPr="00A409CB">
        <w:rPr>
          <w:rFonts w:ascii="宋体" w:hAnsi="宋体" w:hint="eastAsia"/>
          <w:color w:val="000000" w:themeColor="text1"/>
          <w:szCs w:val="21"/>
        </w:rPr>
        <w:t>1</w:t>
      </w:r>
      <w:r w:rsidRPr="00A409CB">
        <w:rPr>
          <w:rFonts w:ascii="宋体" w:hAnsi="宋体"/>
          <w:color w:val="000000" w:themeColor="text1"/>
          <w:szCs w:val="21"/>
        </w:rPr>
        <w:t>4.</w:t>
      </w:r>
      <w:r w:rsidRPr="00A409CB">
        <w:rPr>
          <w:rFonts w:ascii="宋体" w:hAnsi="宋体" w:hint="eastAsia"/>
          <w:color w:val="000000" w:themeColor="text1"/>
          <w:szCs w:val="21"/>
        </w:rPr>
        <w:t>构建中国特色职业教育的思想体系、话语体系、政策体系和实践体系的策略研究</w:t>
      </w:r>
    </w:p>
    <w:p w14:paraId="27A054EC" w14:textId="77777777" w:rsidR="008825EE" w:rsidRPr="00A409CB" w:rsidRDefault="008825EE" w:rsidP="008825EE">
      <w:pPr>
        <w:adjustRightInd w:val="0"/>
        <w:snapToGrid w:val="0"/>
        <w:rPr>
          <w:rFonts w:ascii="宋体" w:hAnsi="宋体"/>
          <w:color w:val="000000" w:themeColor="text1"/>
          <w:szCs w:val="21"/>
        </w:rPr>
      </w:pPr>
      <w:r w:rsidRPr="00A409CB">
        <w:rPr>
          <w:rFonts w:ascii="宋体" w:hAnsi="宋体" w:hint="eastAsia"/>
          <w:color w:val="000000" w:themeColor="text1"/>
          <w:szCs w:val="21"/>
        </w:rPr>
        <w:t>1</w:t>
      </w:r>
      <w:r w:rsidRPr="00A409CB">
        <w:rPr>
          <w:rFonts w:ascii="宋体" w:hAnsi="宋体"/>
          <w:color w:val="000000" w:themeColor="text1"/>
          <w:szCs w:val="21"/>
        </w:rPr>
        <w:t>5.</w:t>
      </w:r>
      <w:r w:rsidRPr="00A409CB">
        <w:rPr>
          <w:rFonts w:ascii="宋体" w:hAnsi="宋体" w:hint="eastAsia"/>
          <w:color w:val="000000" w:themeColor="text1"/>
          <w:szCs w:val="21"/>
        </w:rPr>
        <w:t>新时代农业高职院校提升社会服务能力、打造特色办学品牌的策略研究</w:t>
      </w:r>
    </w:p>
    <w:p w14:paraId="4CE6ADB6" w14:textId="77777777" w:rsidR="008825EE" w:rsidRDefault="008825EE" w:rsidP="008825EE">
      <w:pPr>
        <w:adjustRightInd w:val="0"/>
        <w:snapToGrid w:val="0"/>
        <w:rPr>
          <w:rFonts w:ascii="黑体" w:eastAsia="黑体" w:hAnsi="黑体"/>
          <w:sz w:val="24"/>
        </w:rPr>
      </w:pPr>
    </w:p>
    <w:p w14:paraId="48A30000" w14:textId="77777777" w:rsidR="008825EE" w:rsidRDefault="008825EE" w:rsidP="008825EE">
      <w:pPr>
        <w:adjustRightInd w:val="0"/>
        <w:snapToGrid w:val="0"/>
        <w:rPr>
          <w:rFonts w:ascii="宋体" w:hAnsi="宋体"/>
          <w:color w:val="000000" w:themeColor="text1"/>
          <w:szCs w:val="21"/>
        </w:rPr>
      </w:pPr>
      <w:r w:rsidRPr="008C7EB5">
        <w:rPr>
          <w:rFonts w:ascii="黑体" w:eastAsia="黑体" w:hAnsi="黑体" w:hint="eastAsia"/>
          <w:sz w:val="24"/>
        </w:rPr>
        <w:t>一般课题：</w:t>
      </w:r>
    </w:p>
    <w:p w14:paraId="3043D485" w14:textId="77777777" w:rsidR="008825EE" w:rsidRPr="00262A66" w:rsidRDefault="008825EE" w:rsidP="008825EE">
      <w:pPr>
        <w:adjustRightInd w:val="0"/>
        <w:snapToGrid w:val="0"/>
        <w:rPr>
          <w:rFonts w:ascii="宋体" w:hAnsi="宋体"/>
          <w:color w:val="000000" w:themeColor="text1"/>
          <w:szCs w:val="21"/>
        </w:rPr>
      </w:pPr>
      <w:r w:rsidRPr="00262A66">
        <w:rPr>
          <w:rFonts w:ascii="宋体" w:hAnsi="宋体" w:hint="eastAsia"/>
          <w:color w:val="000000" w:themeColor="text1"/>
          <w:szCs w:val="21"/>
        </w:rPr>
        <w:t>1</w:t>
      </w:r>
      <w:r w:rsidRPr="00262A66">
        <w:rPr>
          <w:rFonts w:ascii="宋体" w:hAnsi="宋体"/>
          <w:color w:val="000000" w:themeColor="text1"/>
          <w:szCs w:val="21"/>
        </w:rPr>
        <w:t>.</w:t>
      </w:r>
      <w:r w:rsidRPr="00262A66">
        <w:rPr>
          <w:rFonts w:ascii="宋体" w:hAnsi="宋体" w:hint="eastAsia"/>
          <w:color w:val="000000" w:themeColor="text1"/>
          <w:szCs w:val="21"/>
        </w:rPr>
        <w:t>高等</w:t>
      </w:r>
      <w:r w:rsidRPr="00262A66">
        <w:rPr>
          <w:rFonts w:ascii="宋体" w:hAnsi="宋体"/>
          <w:color w:val="000000" w:themeColor="text1"/>
          <w:szCs w:val="21"/>
        </w:rPr>
        <w:t>职业教育面向职业与就业问题研究</w:t>
      </w:r>
      <w:r>
        <w:rPr>
          <w:rFonts w:ascii="宋体" w:hAnsi="宋体" w:hint="eastAsia"/>
          <w:color w:val="000000" w:themeColor="text1"/>
          <w:szCs w:val="21"/>
        </w:rPr>
        <w:t xml:space="preserve"> </w:t>
      </w:r>
      <w:r>
        <w:rPr>
          <w:rFonts w:ascii="宋体" w:hAnsi="宋体"/>
          <w:color w:val="000000" w:themeColor="text1"/>
          <w:szCs w:val="21"/>
        </w:rPr>
        <w:t xml:space="preserve"> </w:t>
      </w:r>
      <w:r w:rsidRPr="00317E80">
        <w:rPr>
          <w:rFonts w:ascii="宋体" w:hAnsi="宋体"/>
          <w:color w:val="FF0000"/>
          <w:szCs w:val="21"/>
        </w:rPr>
        <w:t xml:space="preserve"> </w:t>
      </w:r>
    </w:p>
    <w:p w14:paraId="353CC7F6" w14:textId="77777777" w:rsidR="008825EE" w:rsidRPr="00514678" w:rsidRDefault="008825EE" w:rsidP="008825EE">
      <w:pPr>
        <w:adjustRightInd w:val="0"/>
        <w:snapToGrid w:val="0"/>
        <w:rPr>
          <w:rFonts w:ascii="宋体" w:hAnsi="宋体"/>
          <w:color w:val="000000" w:themeColor="text1"/>
          <w:szCs w:val="21"/>
        </w:rPr>
      </w:pPr>
      <w:r w:rsidRPr="00514678">
        <w:rPr>
          <w:rFonts w:ascii="宋体" w:hAnsi="宋体"/>
          <w:color w:val="000000" w:themeColor="text1"/>
          <w:szCs w:val="21"/>
        </w:rPr>
        <w:t>2.持续深化中国特色学徒制理论研究与实践探索</w:t>
      </w:r>
    </w:p>
    <w:p w14:paraId="77CFF371" w14:textId="77777777" w:rsidR="008825EE" w:rsidRPr="00514678" w:rsidRDefault="008825EE" w:rsidP="008825EE">
      <w:pPr>
        <w:adjustRightInd w:val="0"/>
        <w:snapToGrid w:val="0"/>
        <w:rPr>
          <w:rFonts w:ascii="宋体" w:hAnsi="宋体"/>
          <w:color w:val="000000" w:themeColor="text1"/>
          <w:szCs w:val="21"/>
        </w:rPr>
      </w:pPr>
      <w:r w:rsidRPr="00514678">
        <w:rPr>
          <w:rFonts w:ascii="宋体" w:hAnsi="宋体"/>
          <w:color w:val="000000" w:themeColor="text1"/>
          <w:szCs w:val="21"/>
        </w:rPr>
        <w:t>3.</w:t>
      </w:r>
      <w:r w:rsidRPr="00514678">
        <w:rPr>
          <w:rFonts w:ascii="宋体" w:hAnsi="宋体" w:hint="eastAsia"/>
          <w:color w:val="000000" w:themeColor="text1"/>
          <w:szCs w:val="21"/>
        </w:rPr>
        <w:t>高职院校深化评价模式改革的理论与实践研究</w:t>
      </w:r>
    </w:p>
    <w:p w14:paraId="7FBB3666" w14:textId="77777777" w:rsidR="008825EE" w:rsidRPr="00514678" w:rsidRDefault="008825EE" w:rsidP="008825EE">
      <w:pPr>
        <w:adjustRightInd w:val="0"/>
        <w:snapToGrid w:val="0"/>
        <w:rPr>
          <w:rFonts w:ascii="宋体" w:hAnsi="宋体"/>
          <w:color w:val="000000" w:themeColor="text1"/>
          <w:szCs w:val="21"/>
        </w:rPr>
      </w:pPr>
      <w:r w:rsidRPr="00514678">
        <w:rPr>
          <w:rFonts w:ascii="宋体" w:hAnsi="宋体"/>
          <w:color w:val="000000" w:themeColor="text1"/>
          <w:szCs w:val="21"/>
        </w:rPr>
        <w:t>4.</w:t>
      </w:r>
      <w:r w:rsidRPr="00514678">
        <w:rPr>
          <w:rFonts w:ascii="宋体" w:hAnsi="宋体" w:hint="eastAsia"/>
          <w:color w:val="000000" w:themeColor="text1"/>
          <w:szCs w:val="21"/>
        </w:rPr>
        <w:t>高职院校素质教育长效机制的构建与实践探索</w:t>
      </w:r>
    </w:p>
    <w:p w14:paraId="4C22ED1A" w14:textId="77777777" w:rsidR="008825EE" w:rsidRDefault="008825EE" w:rsidP="008825EE">
      <w:pPr>
        <w:adjustRightInd w:val="0"/>
        <w:snapToGrid w:val="0"/>
        <w:rPr>
          <w:rFonts w:ascii="宋体" w:hAnsi="宋体"/>
          <w:color w:val="000000" w:themeColor="text1"/>
          <w:szCs w:val="21"/>
        </w:rPr>
      </w:pPr>
      <w:r>
        <w:rPr>
          <w:rFonts w:ascii="宋体" w:hAnsi="宋体"/>
          <w:color w:val="000000" w:themeColor="text1"/>
          <w:szCs w:val="21"/>
        </w:rPr>
        <w:t>5.</w:t>
      </w:r>
      <w:r w:rsidRPr="001A3ACC">
        <w:rPr>
          <w:rFonts w:ascii="宋体" w:hAnsi="宋体" w:hint="eastAsia"/>
          <w:color w:val="000000" w:themeColor="text1"/>
          <w:szCs w:val="21"/>
        </w:rPr>
        <w:t>乡村振兴战略背景下高职院校劳动教育实施路径研究</w:t>
      </w:r>
    </w:p>
    <w:p w14:paraId="72EED6A2" w14:textId="77777777" w:rsidR="008825EE" w:rsidRPr="00514678" w:rsidRDefault="008825EE" w:rsidP="008825EE">
      <w:pPr>
        <w:adjustRightInd w:val="0"/>
        <w:snapToGrid w:val="0"/>
        <w:rPr>
          <w:rFonts w:ascii="宋体" w:hAnsi="宋体"/>
          <w:color w:val="000000" w:themeColor="text1"/>
          <w:szCs w:val="21"/>
        </w:rPr>
      </w:pPr>
      <w:r>
        <w:rPr>
          <w:rFonts w:ascii="宋体" w:hAnsi="宋体"/>
          <w:color w:val="000000" w:themeColor="text1"/>
          <w:szCs w:val="21"/>
        </w:rPr>
        <w:t>6</w:t>
      </w:r>
      <w:r w:rsidRPr="00514678">
        <w:rPr>
          <w:rFonts w:ascii="宋体" w:hAnsi="宋体"/>
          <w:color w:val="000000" w:themeColor="text1"/>
          <w:szCs w:val="21"/>
        </w:rPr>
        <w:t>.</w:t>
      </w:r>
      <w:r w:rsidRPr="00514678">
        <w:rPr>
          <w:rFonts w:ascii="宋体" w:hAnsi="宋体" w:hint="eastAsia"/>
          <w:color w:val="000000" w:themeColor="text1"/>
          <w:szCs w:val="21"/>
        </w:rPr>
        <w:t>职业院校文化育人模式研究</w:t>
      </w:r>
    </w:p>
    <w:p w14:paraId="4FACFD09" w14:textId="77777777" w:rsidR="008825EE" w:rsidRPr="00514678" w:rsidRDefault="008825EE" w:rsidP="008825EE">
      <w:pPr>
        <w:adjustRightInd w:val="0"/>
        <w:snapToGrid w:val="0"/>
        <w:rPr>
          <w:rFonts w:ascii="宋体" w:hAnsi="宋体"/>
          <w:color w:val="000000" w:themeColor="text1"/>
          <w:szCs w:val="21"/>
        </w:rPr>
      </w:pPr>
      <w:r>
        <w:rPr>
          <w:rFonts w:ascii="宋体" w:hAnsi="宋体"/>
          <w:color w:val="000000" w:themeColor="text1"/>
          <w:szCs w:val="21"/>
        </w:rPr>
        <w:t>7</w:t>
      </w:r>
      <w:r w:rsidRPr="00514678">
        <w:rPr>
          <w:rFonts w:ascii="宋体" w:hAnsi="宋体"/>
          <w:color w:val="000000" w:themeColor="text1"/>
          <w:szCs w:val="21"/>
        </w:rPr>
        <w:t>.</w:t>
      </w:r>
      <w:r w:rsidRPr="00514678">
        <w:rPr>
          <w:rFonts w:ascii="宋体" w:hAnsi="宋体" w:hint="eastAsia"/>
          <w:color w:val="000000" w:themeColor="text1"/>
          <w:szCs w:val="21"/>
        </w:rPr>
        <w:t>“一带一路”倡议下的高职院校国际化发展路径研究</w:t>
      </w:r>
    </w:p>
    <w:p w14:paraId="3A742999" w14:textId="77777777" w:rsidR="008825EE" w:rsidRPr="00514678" w:rsidRDefault="008825EE" w:rsidP="008825EE">
      <w:pPr>
        <w:adjustRightInd w:val="0"/>
        <w:snapToGrid w:val="0"/>
        <w:rPr>
          <w:rFonts w:ascii="宋体" w:hAnsi="宋体"/>
          <w:color w:val="000000" w:themeColor="text1"/>
          <w:szCs w:val="21"/>
        </w:rPr>
      </w:pPr>
      <w:r>
        <w:rPr>
          <w:rFonts w:ascii="宋体" w:hAnsi="宋体"/>
          <w:color w:val="000000" w:themeColor="text1"/>
          <w:szCs w:val="21"/>
        </w:rPr>
        <w:t>8</w:t>
      </w:r>
      <w:r w:rsidRPr="00514678">
        <w:rPr>
          <w:rFonts w:ascii="宋体" w:hAnsi="宋体"/>
          <w:color w:val="000000" w:themeColor="text1"/>
          <w:szCs w:val="21"/>
        </w:rPr>
        <w:t>.</w:t>
      </w:r>
      <w:r w:rsidRPr="00514678">
        <w:rPr>
          <w:rFonts w:ascii="宋体" w:hAnsi="宋体" w:hint="eastAsia"/>
          <w:color w:val="000000" w:themeColor="text1"/>
          <w:szCs w:val="21"/>
        </w:rPr>
        <w:t>基于鲁班工坊建设的高职院校国际交流合作人才培养模式策略研究</w:t>
      </w:r>
    </w:p>
    <w:p w14:paraId="156C9891" w14:textId="77777777" w:rsidR="008825EE" w:rsidRPr="00514678" w:rsidRDefault="008825EE" w:rsidP="008825EE">
      <w:pPr>
        <w:adjustRightInd w:val="0"/>
        <w:snapToGrid w:val="0"/>
        <w:rPr>
          <w:rFonts w:ascii="宋体" w:hAnsi="宋体"/>
          <w:color w:val="000000" w:themeColor="text1"/>
          <w:szCs w:val="21"/>
        </w:rPr>
      </w:pPr>
      <w:r>
        <w:rPr>
          <w:rFonts w:ascii="宋体" w:hAnsi="宋体"/>
          <w:color w:val="000000" w:themeColor="text1"/>
          <w:szCs w:val="21"/>
        </w:rPr>
        <w:t>9</w:t>
      </w:r>
      <w:r w:rsidRPr="00514678">
        <w:rPr>
          <w:rFonts w:ascii="宋体" w:hAnsi="宋体"/>
          <w:color w:val="000000" w:themeColor="text1"/>
          <w:szCs w:val="21"/>
        </w:rPr>
        <w:t>.</w:t>
      </w:r>
      <w:r w:rsidRPr="00514678">
        <w:rPr>
          <w:rFonts w:ascii="宋体" w:hAnsi="宋体" w:hint="eastAsia"/>
          <w:color w:val="000000" w:themeColor="text1"/>
          <w:szCs w:val="21"/>
        </w:rPr>
        <w:t>高职院校高层次人才队伍建设存在问题与治理对策研究</w:t>
      </w:r>
    </w:p>
    <w:p w14:paraId="0225BF2F" w14:textId="77777777" w:rsidR="008825EE" w:rsidRPr="00514678" w:rsidRDefault="008825EE" w:rsidP="008825EE">
      <w:pPr>
        <w:adjustRightInd w:val="0"/>
        <w:snapToGrid w:val="0"/>
        <w:rPr>
          <w:rFonts w:ascii="宋体" w:hAnsi="宋体"/>
          <w:color w:val="000000" w:themeColor="text1"/>
          <w:szCs w:val="21"/>
        </w:rPr>
      </w:pPr>
      <w:r>
        <w:rPr>
          <w:rFonts w:ascii="宋体" w:hAnsi="宋体"/>
          <w:color w:val="000000" w:themeColor="text1"/>
          <w:szCs w:val="21"/>
        </w:rPr>
        <w:t>10</w:t>
      </w:r>
      <w:r w:rsidRPr="00514678">
        <w:rPr>
          <w:rFonts w:ascii="宋体" w:hAnsi="宋体"/>
          <w:color w:val="000000" w:themeColor="text1"/>
          <w:szCs w:val="21"/>
        </w:rPr>
        <w:t>.</w:t>
      </w:r>
      <w:r w:rsidRPr="00514678">
        <w:rPr>
          <w:rFonts w:ascii="宋体" w:hAnsi="宋体" w:hint="eastAsia"/>
          <w:color w:val="000000" w:themeColor="text1"/>
          <w:szCs w:val="21"/>
        </w:rPr>
        <w:t>国家级职业教育教学创新团队建设路径研究</w:t>
      </w:r>
    </w:p>
    <w:p w14:paraId="7D240CA4" w14:textId="77777777" w:rsidR="008825EE" w:rsidRPr="00514678" w:rsidRDefault="008825EE" w:rsidP="008825EE">
      <w:pPr>
        <w:adjustRightInd w:val="0"/>
        <w:snapToGrid w:val="0"/>
        <w:rPr>
          <w:rFonts w:ascii="宋体" w:hAnsi="宋体"/>
          <w:color w:val="000000" w:themeColor="text1"/>
          <w:szCs w:val="21"/>
        </w:rPr>
      </w:pPr>
      <w:r w:rsidRPr="00514678">
        <w:rPr>
          <w:rFonts w:ascii="宋体" w:hAnsi="宋体" w:hint="eastAsia"/>
          <w:color w:val="000000" w:themeColor="text1"/>
          <w:szCs w:val="21"/>
        </w:rPr>
        <w:t>1</w:t>
      </w:r>
      <w:r>
        <w:rPr>
          <w:rFonts w:ascii="宋体" w:hAnsi="宋体"/>
          <w:color w:val="000000" w:themeColor="text1"/>
          <w:szCs w:val="21"/>
        </w:rPr>
        <w:t>1</w:t>
      </w:r>
      <w:r w:rsidRPr="00514678">
        <w:rPr>
          <w:rFonts w:ascii="宋体" w:hAnsi="宋体"/>
          <w:color w:val="000000" w:themeColor="text1"/>
          <w:szCs w:val="21"/>
        </w:rPr>
        <w:t>.</w:t>
      </w:r>
      <w:r w:rsidRPr="00514678">
        <w:rPr>
          <w:rFonts w:ascii="宋体" w:hAnsi="宋体" w:hint="eastAsia"/>
          <w:color w:val="000000" w:themeColor="text1"/>
          <w:szCs w:val="21"/>
        </w:rPr>
        <w:t>高职院校教师教学能力水平提升策略研究</w:t>
      </w:r>
    </w:p>
    <w:p w14:paraId="6B05F3FA" w14:textId="77777777" w:rsidR="008825EE" w:rsidRPr="00514678" w:rsidRDefault="008825EE" w:rsidP="008825EE">
      <w:pPr>
        <w:adjustRightInd w:val="0"/>
        <w:snapToGrid w:val="0"/>
        <w:rPr>
          <w:rFonts w:ascii="宋体" w:hAnsi="宋体"/>
          <w:color w:val="000000" w:themeColor="text1"/>
          <w:szCs w:val="21"/>
        </w:rPr>
      </w:pPr>
      <w:r w:rsidRPr="00514678">
        <w:rPr>
          <w:rFonts w:ascii="宋体" w:hAnsi="宋体" w:hint="eastAsia"/>
          <w:color w:val="000000" w:themeColor="text1"/>
          <w:szCs w:val="21"/>
        </w:rPr>
        <w:t>1</w:t>
      </w:r>
      <w:r>
        <w:rPr>
          <w:rFonts w:ascii="宋体" w:hAnsi="宋体"/>
          <w:color w:val="000000" w:themeColor="text1"/>
          <w:szCs w:val="21"/>
        </w:rPr>
        <w:t>2</w:t>
      </w:r>
      <w:r w:rsidRPr="00514678">
        <w:rPr>
          <w:rFonts w:ascii="宋体" w:hAnsi="宋体"/>
          <w:color w:val="000000" w:themeColor="text1"/>
          <w:szCs w:val="21"/>
        </w:rPr>
        <w:t>.</w:t>
      </w:r>
      <w:r w:rsidRPr="00514678">
        <w:rPr>
          <w:rFonts w:ascii="宋体" w:hAnsi="宋体" w:hint="eastAsia"/>
          <w:color w:val="000000" w:themeColor="text1"/>
          <w:szCs w:val="21"/>
        </w:rPr>
        <w:t>农业高职院校新型活页式、立体化教材建设研究</w:t>
      </w:r>
    </w:p>
    <w:p w14:paraId="5E6DAD16" w14:textId="77777777" w:rsidR="008825EE" w:rsidRDefault="008825EE" w:rsidP="008825EE">
      <w:pPr>
        <w:adjustRightInd w:val="0"/>
        <w:snapToGrid w:val="0"/>
        <w:rPr>
          <w:rFonts w:ascii="宋体" w:hAnsi="宋体"/>
          <w:color w:val="000000" w:themeColor="text1"/>
          <w:szCs w:val="21"/>
        </w:rPr>
      </w:pPr>
      <w:r w:rsidRPr="00514678">
        <w:rPr>
          <w:rFonts w:ascii="宋体" w:hAnsi="宋体" w:hint="eastAsia"/>
          <w:color w:val="000000" w:themeColor="text1"/>
          <w:szCs w:val="21"/>
        </w:rPr>
        <w:t>1</w:t>
      </w:r>
      <w:r>
        <w:rPr>
          <w:rFonts w:ascii="宋体" w:hAnsi="宋体"/>
          <w:color w:val="000000" w:themeColor="text1"/>
          <w:szCs w:val="21"/>
        </w:rPr>
        <w:t>3</w:t>
      </w:r>
      <w:r w:rsidRPr="00514678">
        <w:rPr>
          <w:rFonts w:hint="eastAsia"/>
          <w:color w:val="000000" w:themeColor="text1"/>
        </w:rPr>
        <w:t>.</w:t>
      </w:r>
      <w:r w:rsidRPr="000B0079">
        <w:rPr>
          <w:rFonts w:hint="eastAsia"/>
        </w:rPr>
        <w:t xml:space="preserve"> </w:t>
      </w:r>
      <w:r w:rsidRPr="000B0079">
        <w:rPr>
          <w:rFonts w:ascii="宋体" w:hAnsi="宋体" w:hint="eastAsia"/>
          <w:color w:val="000000" w:themeColor="text1"/>
          <w:szCs w:val="21"/>
        </w:rPr>
        <w:t>1+X证书制度书证融通的现实问题与优化路径研究</w:t>
      </w:r>
      <w:r>
        <w:rPr>
          <w:rFonts w:ascii="宋体" w:hAnsi="宋体"/>
          <w:color w:val="000000" w:themeColor="text1"/>
          <w:szCs w:val="21"/>
        </w:rPr>
        <w:t xml:space="preserve"> </w:t>
      </w:r>
    </w:p>
    <w:p w14:paraId="30961B28" w14:textId="77777777" w:rsidR="008825EE" w:rsidRPr="00514678" w:rsidRDefault="008825EE" w:rsidP="008825EE">
      <w:pPr>
        <w:adjustRightInd w:val="0"/>
        <w:snapToGrid w:val="0"/>
        <w:rPr>
          <w:rFonts w:ascii="宋体" w:hAnsi="宋体"/>
          <w:color w:val="000000" w:themeColor="text1"/>
          <w:szCs w:val="21"/>
        </w:rPr>
      </w:pPr>
      <w:r w:rsidRPr="00514678">
        <w:rPr>
          <w:rFonts w:ascii="宋体" w:hAnsi="宋体"/>
          <w:color w:val="000000" w:themeColor="text1"/>
          <w:szCs w:val="21"/>
        </w:rPr>
        <w:t>1</w:t>
      </w:r>
      <w:r>
        <w:rPr>
          <w:rFonts w:ascii="宋体" w:hAnsi="宋体"/>
          <w:color w:val="000000" w:themeColor="text1"/>
          <w:szCs w:val="21"/>
        </w:rPr>
        <w:t>4</w:t>
      </w:r>
      <w:r w:rsidRPr="00514678">
        <w:rPr>
          <w:rFonts w:ascii="宋体" w:hAnsi="宋体"/>
          <w:color w:val="000000" w:themeColor="text1"/>
          <w:szCs w:val="21"/>
        </w:rPr>
        <w:t>.</w:t>
      </w:r>
      <w:r w:rsidRPr="00514678">
        <w:rPr>
          <w:rFonts w:ascii="宋体" w:hAnsi="宋体" w:hint="eastAsia"/>
          <w:color w:val="000000" w:themeColor="text1"/>
          <w:szCs w:val="21"/>
        </w:rPr>
        <w:t>高职院校深化“三全育人”改革实践研究</w:t>
      </w:r>
    </w:p>
    <w:p w14:paraId="099C922B" w14:textId="77777777" w:rsidR="008825EE" w:rsidRDefault="008825EE" w:rsidP="008825EE">
      <w:pPr>
        <w:adjustRightInd w:val="0"/>
        <w:snapToGrid w:val="0"/>
        <w:rPr>
          <w:rFonts w:ascii="宋体" w:hAnsi="宋体"/>
          <w:color w:val="000000" w:themeColor="text1"/>
          <w:szCs w:val="21"/>
        </w:rPr>
      </w:pPr>
      <w:r w:rsidRPr="00514678">
        <w:rPr>
          <w:rFonts w:ascii="宋体" w:hAnsi="宋体" w:hint="eastAsia"/>
          <w:color w:val="000000" w:themeColor="text1"/>
          <w:szCs w:val="21"/>
        </w:rPr>
        <w:t>1</w:t>
      </w:r>
      <w:r>
        <w:rPr>
          <w:rFonts w:ascii="宋体" w:hAnsi="宋体"/>
          <w:color w:val="000000" w:themeColor="text1"/>
          <w:szCs w:val="21"/>
        </w:rPr>
        <w:t>5</w:t>
      </w:r>
      <w:r w:rsidRPr="00514678">
        <w:rPr>
          <w:rFonts w:ascii="宋体" w:hAnsi="宋体"/>
          <w:color w:val="000000" w:themeColor="text1"/>
          <w:szCs w:val="21"/>
        </w:rPr>
        <w:t>.</w:t>
      </w:r>
      <w:r w:rsidRPr="00514678">
        <w:rPr>
          <w:rFonts w:ascii="宋体" w:hAnsi="宋体" w:hint="eastAsia"/>
          <w:color w:val="000000" w:themeColor="text1"/>
          <w:szCs w:val="21"/>
        </w:rPr>
        <w:t>高职院校学生心理健康教育创新实践研究</w:t>
      </w:r>
    </w:p>
    <w:p w14:paraId="56A03DC8" w14:textId="77777777" w:rsidR="008825EE" w:rsidRDefault="008825EE" w:rsidP="008825EE">
      <w:pPr>
        <w:adjustRightInd w:val="0"/>
        <w:snapToGrid w:val="0"/>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6.</w:t>
      </w:r>
      <w:r w:rsidRPr="000B0079">
        <w:rPr>
          <w:rFonts w:ascii="宋体" w:hAnsi="宋体"/>
          <w:color w:val="000000" w:themeColor="text1"/>
          <w:szCs w:val="21"/>
        </w:rPr>
        <w:t>中高本一体化人才培养体系构建研究</w:t>
      </w:r>
    </w:p>
    <w:p w14:paraId="5C6F0A68" w14:textId="77777777" w:rsidR="008825EE" w:rsidRDefault="008825EE" w:rsidP="008825EE">
      <w:pPr>
        <w:widowControl/>
        <w:adjustRightInd w:val="0"/>
        <w:snapToGrid w:val="0"/>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7.</w:t>
      </w:r>
      <w:r w:rsidRPr="00514678">
        <w:rPr>
          <w:rFonts w:ascii="宋体" w:hAnsi="宋体" w:hint="eastAsia"/>
          <w:color w:val="000000" w:themeColor="text1"/>
          <w:szCs w:val="21"/>
        </w:rPr>
        <w:t>高职院校产业学院</w:t>
      </w:r>
      <w:r w:rsidRPr="00A409CB">
        <w:rPr>
          <w:rFonts w:ascii="宋体" w:hAnsi="宋体" w:hint="eastAsia"/>
          <w:color w:val="000000" w:themeColor="text1"/>
          <w:szCs w:val="21"/>
        </w:rPr>
        <w:t>功能定位、</w:t>
      </w:r>
      <w:r w:rsidRPr="00514678">
        <w:rPr>
          <w:rFonts w:ascii="宋体" w:hAnsi="宋体" w:hint="eastAsia"/>
          <w:color w:val="000000" w:themeColor="text1"/>
          <w:szCs w:val="21"/>
        </w:rPr>
        <w:t>办学模式及建设路径研究</w:t>
      </w:r>
    </w:p>
    <w:p w14:paraId="2AEF0F13" w14:textId="77777777" w:rsidR="008825EE" w:rsidRDefault="008825EE" w:rsidP="008825EE">
      <w:pPr>
        <w:widowControl/>
        <w:adjustRightInd w:val="0"/>
        <w:snapToGrid w:val="0"/>
        <w:rPr>
          <w:rFonts w:ascii="宋体" w:hAnsi="宋体"/>
          <w:color w:val="000000" w:themeColor="text1"/>
          <w:szCs w:val="21"/>
        </w:rPr>
      </w:pPr>
      <w:r>
        <w:rPr>
          <w:rFonts w:ascii="宋体" w:hAnsi="宋体"/>
          <w:color w:val="000000" w:themeColor="text1"/>
          <w:szCs w:val="21"/>
        </w:rPr>
        <w:t>18.</w:t>
      </w:r>
      <w:r w:rsidRPr="00E7507E">
        <w:rPr>
          <w:rFonts w:ascii="宋体" w:hAnsi="宋体"/>
          <w:color w:val="000000" w:themeColor="text1"/>
          <w:szCs w:val="21"/>
        </w:rPr>
        <w:t>“三教”改革</w:t>
      </w:r>
      <w:r>
        <w:rPr>
          <w:rFonts w:ascii="宋体" w:hAnsi="宋体" w:hint="eastAsia"/>
          <w:color w:val="000000" w:themeColor="text1"/>
          <w:szCs w:val="21"/>
        </w:rPr>
        <w:t>视域</w:t>
      </w:r>
      <w:r w:rsidRPr="00E7507E">
        <w:rPr>
          <w:rFonts w:ascii="宋体" w:hAnsi="宋体"/>
          <w:color w:val="000000" w:themeColor="text1"/>
          <w:szCs w:val="21"/>
        </w:rPr>
        <w:t>下</w:t>
      </w:r>
      <w:r>
        <w:rPr>
          <w:rFonts w:ascii="宋体" w:hAnsi="宋体" w:hint="eastAsia"/>
          <w:color w:val="000000" w:themeColor="text1"/>
          <w:szCs w:val="21"/>
        </w:rPr>
        <w:t>高职院校</w:t>
      </w:r>
      <w:r w:rsidRPr="00E7507E">
        <w:rPr>
          <w:rFonts w:ascii="宋体" w:hAnsi="宋体"/>
          <w:color w:val="000000" w:themeColor="text1"/>
          <w:szCs w:val="21"/>
        </w:rPr>
        <w:t>课堂</w:t>
      </w:r>
      <w:r>
        <w:rPr>
          <w:rFonts w:ascii="宋体" w:hAnsi="宋体" w:hint="eastAsia"/>
          <w:color w:val="000000" w:themeColor="text1"/>
          <w:szCs w:val="21"/>
        </w:rPr>
        <w:t>革命的行动路向研究</w:t>
      </w:r>
    </w:p>
    <w:p w14:paraId="302216D5" w14:textId="77777777" w:rsidR="008825EE" w:rsidRPr="00514678" w:rsidRDefault="008825EE" w:rsidP="008825EE">
      <w:pPr>
        <w:widowControl/>
        <w:adjustRightInd w:val="0"/>
        <w:snapToGrid w:val="0"/>
        <w:rPr>
          <w:rFonts w:ascii="宋体" w:hAnsi="宋体"/>
          <w:color w:val="000000" w:themeColor="text1"/>
          <w:szCs w:val="21"/>
        </w:rPr>
      </w:pPr>
      <w:r>
        <w:rPr>
          <w:rFonts w:ascii="宋体" w:hAnsi="宋体" w:hint="eastAsia"/>
          <w:color w:val="000000" w:themeColor="text1"/>
          <w:szCs w:val="21"/>
        </w:rPr>
        <w:t>1</w:t>
      </w:r>
      <w:r>
        <w:rPr>
          <w:rFonts w:ascii="宋体" w:hAnsi="宋体"/>
          <w:color w:val="000000" w:themeColor="text1"/>
          <w:szCs w:val="21"/>
        </w:rPr>
        <w:t>9.</w:t>
      </w:r>
      <w:r>
        <w:rPr>
          <w:rFonts w:ascii="宋体" w:hAnsi="宋体" w:hint="eastAsia"/>
          <w:color w:val="000000" w:themeColor="text1"/>
          <w:szCs w:val="21"/>
        </w:rPr>
        <w:t>服务产业集群的农业高职院校专业集群建设研究</w:t>
      </w:r>
    </w:p>
    <w:p w14:paraId="26D2B56F" w14:textId="77777777" w:rsidR="008825EE" w:rsidRDefault="008825EE" w:rsidP="008825EE">
      <w:pPr>
        <w:adjustRightInd w:val="0"/>
        <w:snapToGrid w:val="0"/>
        <w:rPr>
          <w:rFonts w:ascii="宋体" w:hAnsi="宋体"/>
          <w:color w:val="000000" w:themeColor="text1"/>
          <w:szCs w:val="21"/>
        </w:rPr>
      </w:pPr>
      <w:r>
        <w:rPr>
          <w:rFonts w:ascii="宋体" w:hAnsi="宋体"/>
          <w:color w:val="000000" w:themeColor="text1"/>
          <w:szCs w:val="21"/>
        </w:rPr>
        <w:t>20.</w:t>
      </w:r>
      <w:r>
        <w:rPr>
          <w:rFonts w:ascii="宋体" w:hAnsi="宋体" w:hint="eastAsia"/>
          <w:color w:val="000000" w:themeColor="text1"/>
          <w:szCs w:val="21"/>
        </w:rPr>
        <w:t>黄炎培职业教育思想对高职院校高质量发展对策研究</w:t>
      </w:r>
    </w:p>
    <w:p w14:paraId="7C8724CF" w14:textId="77777777" w:rsidR="008825EE" w:rsidRPr="00A409CB" w:rsidRDefault="008825EE" w:rsidP="008825EE">
      <w:pPr>
        <w:adjustRightInd w:val="0"/>
        <w:snapToGrid w:val="0"/>
        <w:rPr>
          <w:rFonts w:ascii="宋体" w:hAnsi="宋体"/>
          <w:color w:val="000000" w:themeColor="text1"/>
          <w:szCs w:val="21"/>
        </w:rPr>
      </w:pPr>
      <w:r w:rsidRPr="00A409CB">
        <w:rPr>
          <w:rFonts w:ascii="宋体" w:hAnsi="宋体" w:hint="eastAsia"/>
          <w:color w:val="000000" w:themeColor="text1"/>
          <w:szCs w:val="21"/>
        </w:rPr>
        <w:t>2</w:t>
      </w:r>
      <w:r w:rsidRPr="00A409CB">
        <w:rPr>
          <w:rFonts w:ascii="宋体" w:hAnsi="宋体"/>
          <w:color w:val="000000" w:themeColor="text1"/>
          <w:szCs w:val="21"/>
        </w:rPr>
        <w:t>1.</w:t>
      </w:r>
      <w:r w:rsidRPr="00A409CB">
        <w:rPr>
          <w:rFonts w:ascii="宋体" w:hAnsi="宋体" w:hint="eastAsia"/>
          <w:color w:val="000000" w:themeColor="text1"/>
          <w:szCs w:val="21"/>
        </w:rPr>
        <w:t>产教融合型专业建设策略研究与实践</w:t>
      </w:r>
    </w:p>
    <w:p w14:paraId="679C0FF5" w14:textId="77777777" w:rsidR="008825EE" w:rsidRPr="00A409CB" w:rsidRDefault="008825EE" w:rsidP="008825EE">
      <w:pPr>
        <w:adjustRightInd w:val="0"/>
        <w:snapToGrid w:val="0"/>
        <w:rPr>
          <w:rFonts w:ascii="宋体" w:hAnsi="宋体"/>
          <w:color w:val="000000" w:themeColor="text1"/>
          <w:szCs w:val="21"/>
        </w:rPr>
      </w:pPr>
      <w:r w:rsidRPr="00A409CB">
        <w:rPr>
          <w:rFonts w:ascii="宋体" w:hAnsi="宋体" w:hint="eastAsia"/>
          <w:color w:val="000000" w:themeColor="text1"/>
          <w:szCs w:val="21"/>
        </w:rPr>
        <w:t>2</w:t>
      </w:r>
      <w:r w:rsidRPr="00A409CB">
        <w:rPr>
          <w:rFonts w:ascii="宋体" w:hAnsi="宋体"/>
          <w:color w:val="000000" w:themeColor="text1"/>
          <w:szCs w:val="21"/>
        </w:rPr>
        <w:t>2.</w:t>
      </w:r>
      <w:r w:rsidRPr="00A409CB">
        <w:rPr>
          <w:rFonts w:ascii="宋体" w:hAnsi="宋体" w:hint="eastAsia"/>
          <w:color w:val="000000" w:themeColor="text1"/>
          <w:szCs w:val="21"/>
        </w:rPr>
        <w:t>生涯发展理论助力师生成长成才的策略研究</w:t>
      </w:r>
    </w:p>
    <w:p w14:paraId="691D2675" w14:textId="77777777" w:rsidR="008825EE" w:rsidRPr="00A409CB" w:rsidRDefault="008825EE" w:rsidP="008825EE">
      <w:pPr>
        <w:adjustRightInd w:val="0"/>
        <w:snapToGrid w:val="0"/>
        <w:rPr>
          <w:rFonts w:ascii="宋体" w:hAnsi="宋体"/>
          <w:color w:val="000000" w:themeColor="text1"/>
          <w:szCs w:val="21"/>
        </w:rPr>
      </w:pPr>
      <w:r w:rsidRPr="00A409CB">
        <w:rPr>
          <w:rFonts w:ascii="宋体" w:hAnsi="宋体" w:hint="eastAsia"/>
          <w:color w:val="000000" w:themeColor="text1"/>
          <w:szCs w:val="21"/>
        </w:rPr>
        <w:t>2</w:t>
      </w:r>
      <w:r w:rsidRPr="00A409CB">
        <w:rPr>
          <w:rFonts w:ascii="宋体" w:hAnsi="宋体"/>
          <w:color w:val="000000" w:themeColor="text1"/>
          <w:szCs w:val="21"/>
        </w:rPr>
        <w:t>3.</w:t>
      </w:r>
      <w:r w:rsidRPr="00A409CB">
        <w:rPr>
          <w:rFonts w:ascii="宋体" w:hAnsi="宋体" w:hint="eastAsia"/>
          <w:color w:val="000000" w:themeColor="text1"/>
          <w:szCs w:val="21"/>
        </w:rPr>
        <w:t>高职人才培养质量过程监控体系构建的研究与实践</w:t>
      </w:r>
    </w:p>
    <w:p w14:paraId="1E594B65" w14:textId="77777777" w:rsidR="008825EE" w:rsidRPr="00A409CB" w:rsidRDefault="008825EE" w:rsidP="008825EE">
      <w:pPr>
        <w:adjustRightInd w:val="0"/>
        <w:snapToGrid w:val="0"/>
        <w:rPr>
          <w:rFonts w:ascii="宋体" w:hAnsi="宋体"/>
          <w:color w:val="000000" w:themeColor="text1"/>
          <w:szCs w:val="21"/>
        </w:rPr>
      </w:pPr>
      <w:r w:rsidRPr="00A409CB">
        <w:rPr>
          <w:rFonts w:ascii="宋体" w:hAnsi="宋体" w:hint="eastAsia"/>
          <w:color w:val="000000" w:themeColor="text1"/>
          <w:szCs w:val="21"/>
        </w:rPr>
        <w:t>2</w:t>
      </w:r>
      <w:r w:rsidRPr="00A409CB">
        <w:rPr>
          <w:rFonts w:ascii="宋体" w:hAnsi="宋体"/>
          <w:color w:val="000000" w:themeColor="text1"/>
          <w:szCs w:val="21"/>
        </w:rPr>
        <w:t>4.</w:t>
      </w:r>
      <w:r w:rsidRPr="00A409CB">
        <w:rPr>
          <w:rFonts w:ascii="宋体" w:hAnsi="宋体" w:hint="eastAsia"/>
          <w:color w:val="000000" w:themeColor="text1"/>
          <w:szCs w:val="21"/>
        </w:rPr>
        <w:t>高职大学生素质提升策略与评价体系构建的研究</w:t>
      </w:r>
    </w:p>
    <w:p w14:paraId="62AE22F4" w14:textId="77777777" w:rsidR="008825EE" w:rsidRPr="00DE6B53" w:rsidRDefault="008825EE" w:rsidP="008825EE">
      <w:pPr>
        <w:adjustRightInd w:val="0"/>
        <w:snapToGrid w:val="0"/>
        <w:rPr>
          <w:rFonts w:ascii="宋体" w:hAnsi="宋体"/>
          <w:color w:val="000000" w:themeColor="text1"/>
          <w:szCs w:val="21"/>
        </w:rPr>
      </w:pPr>
      <w:r w:rsidRPr="00A409CB">
        <w:rPr>
          <w:rFonts w:ascii="宋体" w:hAnsi="宋体" w:hint="eastAsia"/>
          <w:color w:val="000000" w:themeColor="text1"/>
          <w:szCs w:val="21"/>
        </w:rPr>
        <w:t>2</w:t>
      </w:r>
      <w:r w:rsidRPr="00A409CB">
        <w:rPr>
          <w:rFonts w:ascii="宋体" w:hAnsi="宋体"/>
          <w:color w:val="000000" w:themeColor="text1"/>
          <w:szCs w:val="21"/>
        </w:rPr>
        <w:t>5</w:t>
      </w:r>
      <w:r w:rsidRPr="00A409CB">
        <w:rPr>
          <w:rFonts w:ascii="宋体" w:hAnsi="宋体" w:hint="eastAsia"/>
          <w:color w:val="000000" w:themeColor="text1"/>
          <w:szCs w:val="21"/>
        </w:rPr>
        <w:t>.职业教育高质量发展的绩效评价与发展案例研究</w:t>
      </w:r>
    </w:p>
    <w:p w14:paraId="4D7FCC7F" w14:textId="77777777" w:rsidR="008825EE" w:rsidRPr="00F93D1B" w:rsidRDefault="008825EE" w:rsidP="008825EE">
      <w:pPr>
        <w:spacing w:line="360" w:lineRule="auto"/>
        <w:jc w:val="left"/>
        <w:rPr>
          <w:rFonts w:ascii="宋体" w:hAnsi="宋体" w:hint="eastAsia"/>
          <w:sz w:val="24"/>
          <w:szCs w:val="24"/>
        </w:rPr>
      </w:pPr>
    </w:p>
    <w:p w14:paraId="666AADCE" w14:textId="77777777" w:rsidR="00CC5F28" w:rsidRPr="008825EE" w:rsidRDefault="00CC5F28"/>
    <w:sectPr w:rsidR="00CC5F28" w:rsidRPr="008825EE" w:rsidSect="008731D8">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EE"/>
    <w:rsid w:val="002B7DE6"/>
    <w:rsid w:val="00384694"/>
    <w:rsid w:val="008825EE"/>
    <w:rsid w:val="00CC5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4B780C"/>
  <w15:chartTrackingRefBased/>
  <w15:docId w15:val="{907A3B77-D287-AB42-9875-F2D38982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5EE"/>
    <w:pPr>
      <w:widowControl w:val="0"/>
      <w:jc w:val="both"/>
    </w:pPr>
    <w:rPr>
      <w:rFonts w:ascii="Calibri" w:eastAsia="宋体"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云飞</dc:creator>
  <cp:keywords/>
  <dc:description/>
  <cp:lastModifiedBy>李 云飞</cp:lastModifiedBy>
  <cp:revision>1</cp:revision>
  <dcterms:created xsi:type="dcterms:W3CDTF">2023-01-03T00:50:00Z</dcterms:created>
  <dcterms:modified xsi:type="dcterms:W3CDTF">2023-01-03T00:50:00Z</dcterms:modified>
</cp:coreProperties>
</file>