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after="0" w:line="360" w:lineRule="auto"/>
        <w:jc w:val="center"/>
        <w:rPr>
          <w:rFonts w:hint="eastAsia" w:ascii="宋体" w:hAnsi="宋体" w:eastAsia="宋体" w:cs="宋体"/>
          <w:bCs/>
          <w:color w:val="auto"/>
          <w:highlight w:val="none"/>
        </w:rPr>
      </w:pPr>
      <w:bookmarkStart w:id="0" w:name="_Toc13820"/>
      <w:r>
        <w:rPr>
          <w:rFonts w:hint="eastAsia" w:ascii="宋体" w:hAnsi="宋体" w:eastAsia="宋体" w:cs="宋体"/>
          <w:bCs/>
          <w:color w:val="auto"/>
          <w:highlight w:val="none"/>
          <w:lang w:eastAsia="zh-CN"/>
        </w:rPr>
        <w:t>辽宁农业职业技术学院车辆维修保养服务</w:t>
      </w:r>
      <w:r>
        <w:rPr>
          <w:rFonts w:hint="eastAsia" w:ascii="宋体" w:hAnsi="宋体" w:eastAsia="宋体" w:cs="宋体"/>
          <w:bCs/>
          <w:color w:val="auto"/>
          <w:highlight w:val="none"/>
        </w:rPr>
        <w:t>的</w:t>
      </w:r>
      <w:r>
        <w:rPr>
          <w:rFonts w:hint="eastAsia" w:ascii="宋体" w:hAnsi="宋体" w:eastAsia="宋体" w:cs="宋体"/>
          <w:color w:val="auto"/>
          <w:highlight w:val="none"/>
        </w:rPr>
        <w:t>采购公告</w:t>
      </w:r>
      <w:bookmarkEnd w:id="0"/>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lang w:eastAsia="zh-CN"/>
        </w:rPr>
        <w:t>辽宁农业职业技术学院车辆维修保养服务</w:t>
      </w:r>
      <w:r>
        <w:rPr>
          <w:rFonts w:hint="eastAsia" w:ascii="宋体" w:hAnsi="宋体" w:eastAsia="宋体" w:cs="宋体"/>
          <w:color w:val="auto"/>
          <w:szCs w:val="21"/>
          <w:highlight w:val="none"/>
        </w:rPr>
        <w:t>采购项目的潜在供应商应在</w:t>
      </w:r>
      <w:r>
        <w:rPr>
          <w:rFonts w:hint="eastAsia" w:ascii="宋体" w:hAnsi="宋体" w:eastAsia="宋体" w:cs="宋体"/>
          <w:color w:val="auto"/>
          <w:szCs w:val="21"/>
          <w:highlight w:val="none"/>
          <w:u w:val="single"/>
        </w:rPr>
        <w:t>辽宁浩亿招投标有限公司</w:t>
      </w:r>
      <w:r>
        <w:rPr>
          <w:rFonts w:hint="eastAsia" w:ascii="宋体" w:hAnsi="宋体" w:eastAsia="宋体" w:cs="宋体"/>
          <w:color w:val="auto"/>
          <w:szCs w:val="21"/>
          <w:highlight w:val="none"/>
        </w:rPr>
        <w:t>获取采购文件，本项目参照竞争性磋商进行采购，并于</w:t>
      </w:r>
      <w:r>
        <w:rPr>
          <w:rFonts w:hint="eastAsia" w:ascii="宋体" w:hAnsi="宋体" w:eastAsia="宋体" w:cs="宋体"/>
          <w:color w:val="auto"/>
          <w:szCs w:val="21"/>
          <w:highlight w:val="none"/>
          <w:u w:val="single"/>
        </w:rPr>
        <w:t>202</w:t>
      </w:r>
      <w:r>
        <w:rPr>
          <w:rFonts w:hint="eastAsia" w:ascii="宋体" w:hAnsi="宋体" w:eastAsia="宋体" w:cs="宋体"/>
          <w:color w:val="auto"/>
          <w:szCs w:val="21"/>
          <w:highlight w:val="none"/>
          <w:u w:val="single"/>
          <w:lang w:val="en-US" w:eastAsia="zh-CN"/>
        </w:rPr>
        <w:t>3</w:t>
      </w:r>
      <w:r>
        <w:rPr>
          <w:rFonts w:hint="eastAsia" w:ascii="宋体" w:hAnsi="宋体" w:eastAsia="宋体" w:cs="宋体"/>
          <w:bCs/>
          <w:color w:val="auto"/>
          <w:szCs w:val="21"/>
          <w:highlight w:val="none"/>
          <w:u w:val="single"/>
        </w:rPr>
        <w:t>年</w:t>
      </w:r>
      <w:r>
        <w:rPr>
          <w:rFonts w:hint="eastAsia" w:ascii="宋体" w:hAnsi="宋体" w:eastAsia="宋体" w:cs="宋体"/>
          <w:bCs/>
          <w:color w:val="auto"/>
          <w:szCs w:val="21"/>
          <w:highlight w:val="none"/>
          <w:u w:val="single"/>
          <w:lang w:val="en-US" w:eastAsia="zh-CN"/>
        </w:rPr>
        <w:t>5</w:t>
      </w:r>
      <w:r>
        <w:rPr>
          <w:rFonts w:hint="eastAsia" w:ascii="宋体" w:hAnsi="宋体" w:eastAsia="宋体" w:cs="宋体"/>
          <w:bCs/>
          <w:color w:val="auto"/>
          <w:szCs w:val="21"/>
          <w:highlight w:val="none"/>
          <w:u w:val="single"/>
        </w:rPr>
        <w:t>月</w:t>
      </w:r>
      <w:r>
        <w:rPr>
          <w:rFonts w:hint="eastAsia" w:ascii="宋体" w:hAnsi="宋体" w:eastAsia="宋体" w:cs="宋体"/>
          <w:bCs/>
          <w:color w:val="auto"/>
          <w:szCs w:val="21"/>
          <w:highlight w:val="none"/>
          <w:u w:val="single"/>
          <w:lang w:val="en-US" w:eastAsia="zh-CN"/>
        </w:rPr>
        <w:t>6</w:t>
      </w:r>
      <w:r>
        <w:rPr>
          <w:rFonts w:hint="eastAsia" w:ascii="宋体" w:hAnsi="宋体" w:eastAsia="宋体" w:cs="宋体"/>
          <w:bCs/>
          <w:color w:val="auto"/>
          <w:szCs w:val="21"/>
          <w:highlight w:val="none"/>
          <w:u w:val="single"/>
        </w:rPr>
        <w:t>日</w:t>
      </w:r>
      <w:r>
        <w:rPr>
          <w:rFonts w:hint="eastAsia" w:ascii="宋体" w:hAnsi="宋体" w:eastAsia="宋体" w:cs="宋体"/>
          <w:bCs/>
          <w:color w:val="auto"/>
          <w:szCs w:val="21"/>
          <w:highlight w:val="none"/>
          <w:u w:val="single"/>
          <w:lang w:val="en-US" w:eastAsia="zh-CN"/>
        </w:rPr>
        <w:t>13</w:t>
      </w:r>
      <w:r>
        <w:rPr>
          <w:rFonts w:hint="eastAsia" w:ascii="宋体" w:hAnsi="宋体" w:eastAsia="宋体" w:cs="宋体"/>
          <w:bCs/>
          <w:color w:val="auto"/>
          <w:szCs w:val="21"/>
          <w:highlight w:val="none"/>
          <w:u w:val="single"/>
        </w:rPr>
        <w:t>点</w:t>
      </w:r>
      <w:r>
        <w:rPr>
          <w:rFonts w:hint="eastAsia" w:ascii="宋体" w:hAnsi="宋体" w:eastAsia="宋体" w:cs="宋体"/>
          <w:bCs/>
          <w:color w:val="auto"/>
          <w:szCs w:val="21"/>
          <w:highlight w:val="none"/>
          <w:u w:val="single"/>
          <w:lang w:val="en-US" w:eastAsia="zh-CN"/>
        </w:rPr>
        <w:t>0</w:t>
      </w:r>
      <w:r>
        <w:rPr>
          <w:rFonts w:hint="eastAsia" w:ascii="宋体" w:hAnsi="宋体" w:eastAsia="宋体" w:cs="宋体"/>
          <w:bCs/>
          <w:color w:val="auto"/>
          <w:szCs w:val="21"/>
          <w:highlight w:val="none"/>
          <w:u w:val="single"/>
        </w:rPr>
        <w:t>0分</w:t>
      </w:r>
      <w:r>
        <w:rPr>
          <w:rFonts w:hint="eastAsia" w:ascii="宋体" w:hAnsi="宋体" w:eastAsia="宋体" w:cs="宋体"/>
          <w:bCs/>
          <w:color w:val="auto"/>
          <w:szCs w:val="21"/>
          <w:highlight w:val="none"/>
        </w:rPr>
        <w:t>（北京时间）前提交响应文件</w:t>
      </w:r>
      <w:r>
        <w:rPr>
          <w:rFonts w:hint="eastAsia" w:ascii="宋体" w:hAnsi="宋体" w:eastAsia="宋体" w:cs="宋体"/>
          <w:color w:val="auto"/>
          <w:szCs w:val="21"/>
          <w:highlight w:val="none"/>
        </w:rPr>
        <w:t>。</w:t>
      </w:r>
    </w:p>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b/>
          <w:color w:val="auto"/>
          <w:szCs w:val="21"/>
          <w:highlight w:val="none"/>
        </w:rPr>
      </w:pPr>
      <w:bookmarkStart w:id="1" w:name="_Toc35393798"/>
      <w:bookmarkStart w:id="2" w:name="_Toc28359012"/>
      <w:bookmarkStart w:id="3" w:name="_Toc35393629"/>
      <w:bookmarkStart w:id="4" w:name="_Toc28359089"/>
      <w:r>
        <w:rPr>
          <w:rFonts w:hint="eastAsia" w:ascii="宋体" w:hAnsi="宋体" w:eastAsia="宋体" w:cs="宋体"/>
          <w:b/>
          <w:color w:val="auto"/>
          <w:szCs w:val="21"/>
          <w:highlight w:val="none"/>
        </w:rPr>
        <w:t>一、项目基本情况</w:t>
      </w:r>
      <w:bookmarkEnd w:id="1"/>
      <w:bookmarkEnd w:id="2"/>
      <w:bookmarkEnd w:id="3"/>
      <w:bookmarkEnd w:id="4"/>
    </w:p>
    <w:p>
      <w:pPr>
        <w:adjustRightInd w:val="0"/>
        <w:snapToGrid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lang w:eastAsia="zh-CN"/>
        </w:rPr>
        <w:t>SHY20230425</w:t>
      </w:r>
    </w:p>
    <w:p>
      <w:pPr>
        <w:adjustRightInd w:val="0"/>
        <w:snapToGrid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lang w:eastAsia="zh-CN"/>
        </w:rPr>
        <w:t>辽宁农业职业技术学院车辆维修保养服务</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采购方式：竞争性磋商</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预算金额：人民币</w:t>
      </w:r>
      <w:r>
        <w:rPr>
          <w:rFonts w:hint="eastAsia" w:ascii="宋体" w:hAnsi="宋体" w:eastAsia="宋体" w:cs="宋体"/>
          <w:color w:val="auto"/>
          <w:szCs w:val="21"/>
          <w:highlight w:val="none"/>
          <w:lang w:eastAsia="zh-CN"/>
        </w:rPr>
        <w:t>150000.00</w:t>
      </w:r>
      <w:r>
        <w:rPr>
          <w:rFonts w:hint="eastAsia" w:ascii="宋体" w:hAnsi="宋体" w:eastAsia="宋体" w:cs="宋体"/>
          <w:color w:val="auto"/>
          <w:szCs w:val="21"/>
          <w:highlight w:val="none"/>
        </w:rPr>
        <w:t>元。</w:t>
      </w:r>
    </w:p>
    <w:p>
      <w:pPr>
        <w:adjustRightInd w:val="0"/>
        <w:snapToGrid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最高限价：</w:t>
      </w:r>
      <w:r>
        <w:rPr>
          <w:rFonts w:hint="eastAsia" w:ascii="宋体" w:hAnsi="宋体" w:eastAsia="宋体" w:cs="宋体"/>
          <w:color w:val="auto"/>
          <w:szCs w:val="21"/>
          <w:highlight w:val="none"/>
          <w:lang w:eastAsia="zh-CN"/>
        </w:rPr>
        <w:t>无，供应商自行报价，但所报价格不得高于市场价格</w:t>
      </w:r>
    </w:p>
    <w:p>
      <w:pPr>
        <w:adjustRightInd w:val="0"/>
        <w:snapToGrid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采购需求：车辆维修保养服务</w:t>
      </w:r>
      <w:r>
        <w:rPr>
          <w:rFonts w:hint="eastAsia" w:ascii="宋体" w:hAnsi="宋体" w:eastAsia="宋体" w:cs="宋体"/>
          <w:color w:val="auto"/>
          <w:szCs w:val="21"/>
          <w:highlight w:val="none"/>
          <w:lang w:val="en-US" w:eastAsia="zh-CN"/>
        </w:rPr>
        <w:t>。</w:t>
      </w:r>
    </w:p>
    <w:p>
      <w:pPr>
        <w:adjustRightInd w:val="0"/>
        <w:snapToGrid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合同履行期限：</w:t>
      </w:r>
      <w:r>
        <w:rPr>
          <w:rFonts w:hint="eastAsia" w:ascii="宋体" w:hAnsi="宋体" w:eastAsia="宋体" w:cs="宋体"/>
          <w:color w:val="auto"/>
          <w:szCs w:val="21"/>
          <w:highlight w:val="none"/>
          <w:lang w:val="en-US" w:eastAsia="zh-CN"/>
        </w:rPr>
        <w:t>本次招标期限为3年，合同一年一签，如甲方对服务不满意，有权终止合同。如服务满意，可按年续签合同。因不可抗力原因导致合同中止，不可抗力结束后，合同期限顺延。</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本项目不接受联合体</w:t>
      </w:r>
      <w:r>
        <w:rPr>
          <w:rFonts w:hint="eastAsia" w:ascii="宋体" w:hAnsi="宋体" w:eastAsia="宋体" w:cs="宋体"/>
          <w:color w:val="auto"/>
          <w:szCs w:val="21"/>
          <w:highlight w:val="none"/>
          <w:lang w:eastAsia="zh-CN"/>
        </w:rPr>
        <w:t>参与磋商</w:t>
      </w:r>
      <w:r>
        <w:rPr>
          <w:rFonts w:hint="eastAsia" w:ascii="宋体" w:hAnsi="宋体" w:eastAsia="宋体" w:cs="宋体"/>
          <w:color w:val="auto"/>
          <w:szCs w:val="21"/>
          <w:highlight w:val="none"/>
        </w:rPr>
        <w:t>。</w:t>
      </w:r>
    </w:p>
    <w:p>
      <w:pPr>
        <w:adjustRightInd w:val="0"/>
        <w:snapToGrid w:val="0"/>
        <w:spacing w:line="360" w:lineRule="auto"/>
        <w:rPr>
          <w:rFonts w:hint="eastAsia" w:ascii="宋体" w:hAnsi="宋体" w:eastAsia="宋体" w:cs="宋体"/>
          <w:b/>
          <w:color w:val="auto"/>
          <w:szCs w:val="21"/>
          <w:highlight w:val="none"/>
        </w:rPr>
      </w:pPr>
      <w:bookmarkStart w:id="5" w:name="_Toc28359013"/>
      <w:bookmarkStart w:id="6" w:name="_Toc35393799"/>
      <w:bookmarkStart w:id="7" w:name="_Toc28359090"/>
      <w:bookmarkStart w:id="8" w:name="_Toc35393630"/>
      <w:r>
        <w:rPr>
          <w:rFonts w:hint="eastAsia" w:ascii="宋体" w:hAnsi="宋体" w:eastAsia="宋体" w:cs="宋体"/>
          <w:b/>
          <w:color w:val="auto"/>
          <w:szCs w:val="21"/>
          <w:highlight w:val="none"/>
        </w:rPr>
        <w:t>二、供应商的资格要求：</w:t>
      </w:r>
      <w:bookmarkEnd w:id="5"/>
      <w:bookmarkEnd w:id="6"/>
      <w:bookmarkEnd w:id="7"/>
      <w:bookmarkEnd w:id="8"/>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1.满足《中华人民共和国政府采购法》第二十二条规定；</w:t>
      </w:r>
    </w:p>
    <w:p>
      <w:pPr>
        <w:adjustRightInd w:val="0"/>
        <w:snapToGrid w:val="0"/>
        <w:spacing w:line="360" w:lineRule="auto"/>
        <w:ind w:firstLine="420" w:firstLineChars="200"/>
        <w:rPr>
          <w:rFonts w:hint="eastAsia" w:ascii="宋体" w:hAnsi="宋体" w:eastAsia="宋体" w:cs="宋体"/>
          <w:color w:val="auto"/>
          <w:szCs w:val="21"/>
          <w:highlight w:val="none"/>
          <w:lang w:eastAsia="zh-CN"/>
        </w:rPr>
      </w:pPr>
      <w:bookmarkStart w:id="9" w:name="_Toc28359091"/>
      <w:bookmarkStart w:id="10" w:name="_Toc28359014"/>
      <w:r>
        <w:rPr>
          <w:rFonts w:hint="eastAsia" w:ascii="宋体" w:hAnsi="宋体" w:eastAsia="宋体" w:cs="宋体"/>
          <w:color w:val="auto"/>
          <w:szCs w:val="21"/>
          <w:highlight w:val="none"/>
        </w:rPr>
        <w:t>2.本项目的特定资格要求：</w:t>
      </w:r>
      <w:r>
        <w:rPr>
          <w:rFonts w:hint="eastAsia" w:ascii="宋体" w:hAnsi="宋体" w:eastAsia="宋体" w:cs="宋体"/>
          <w:color w:val="auto"/>
          <w:szCs w:val="21"/>
          <w:highlight w:val="none"/>
          <w:lang w:eastAsia="zh-CN"/>
        </w:rPr>
        <w:t>无。</w:t>
      </w:r>
    </w:p>
    <w:p>
      <w:pPr>
        <w:adjustRightInd w:val="0"/>
        <w:snapToGrid w:val="0"/>
        <w:spacing w:line="360" w:lineRule="auto"/>
        <w:rPr>
          <w:rFonts w:hint="eastAsia" w:ascii="宋体" w:hAnsi="宋体" w:eastAsia="宋体" w:cs="宋体"/>
          <w:b/>
          <w:color w:val="auto"/>
          <w:szCs w:val="21"/>
          <w:highlight w:val="none"/>
        </w:rPr>
      </w:pPr>
      <w:bookmarkStart w:id="11" w:name="_Toc35393631"/>
      <w:bookmarkStart w:id="12" w:name="_Toc35393800"/>
      <w:r>
        <w:rPr>
          <w:rFonts w:hint="eastAsia" w:ascii="宋体" w:hAnsi="宋体" w:eastAsia="宋体" w:cs="宋体"/>
          <w:b/>
          <w:color w:val="auto"/>
          <w:szCs w:val="21"/>
          <w:highlight w:val="none"/>
        </w:rPr>
        <w:t>三、获取采购文件</w:t>
      </w:r>
      <w:bookmarkEnd w:id="9"/>
      <w:bookmarkEnd w:id="10"/>
      <w:bookmarkEnd w:id="11"/>
      <w:bookmarkEnd w:id="12"/>
    </w:p>
    <w:p>
      <w:pPr>
        <w:adjustRightInd w:val="0"/>
        <w:snapToGrid w:val="0"/>
        <w:spacing w:line="360" w:lineRule="auto"/>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w:t>
      </w:r>
      <w:r>
        <w:rPr>
          <w:rFonts w:hint="eastAsia" w:ascii="宋体" w:hAnsi="宋体" w:eastAsia="宋体" w:cs="宋体"/>
          <w:color w:val="auto"/>
          <w:szCs w:val="21"/>
          <w:highlight w:val="none"/>
          <w:u w:val="single"/>
          <w:lang w:eastAsia="zh-CN"/>
        </w:rPr>
        <w:t>发布公告之日起</w:t>
      </w:r>
      <w:r>
        <w:rPr>
          <w:rFonts w:hint="eastAsia" w:ascii="宋体" w:hAnsi="宋体" w:eastAsia="宋体" w:cs="宋体"/>
          <w:color w:val="auto"/>
          <w:szCs w:val="21"/>
          <w:highlight w:val="none"/>
        </w:rPr>
        <w:t>至</w:t>
      </w:r>
      <w:r>
        <w:rPr>
          <w:rFonts w:hint="eastAsia" w:ascii="宋体" w:hAnsi="宋体" w:eastAsia="宋体" w:cs="宋体"/>
          <w:color w:val="auto"/>
          <w:szCs w:val="21"/>
          <w:highlight w:val="none"/>
          <w:u w:val="single"/>
        </w:rPr>
        <w:t>20</w:t>
      </w:r>
      <w:r>
        <w:rPr>
          <w:rFonts w:hint="eastAsia" w:ascii="宋体" w:hAnsi="宋体" w:eastAsia="宋体" w:cs="宋体"/>
          <w:color w:val="auto"/>
          <w:szCs w:val="21"/>
          <w:highlight w:val="none"/>
          <w:u w:val="single"/>
          <w:lang w:val="en-US" w:eastAsia="zh-CN"/>
        </w:rPr>
        <w:t>2</w:t>
      </w:r>
      <w:r>
        <w:rPr>
          <w:rFonts w:hint="eastAsia" w:ascii="宋体" w:hAnsi="宋体" w:cs="宋体"/>
          <w:color w:val="auto"/>
          <w:szCs w:val="21"/>
          <w:highlight w:val="none"/>
          <w:u w:val="single"/>
          <w:lang w:val="en-US" w:eastAsia="zh-CN"/>
        </w:rPr>
        <w:t>3</w:t>
      </w:r>
      <w:r>
        <w:rPr>
          <w:rFonts w:hint="eastAsia" w:ascii="宋体" w:hAnsi="宋体" w:eastAsia="宋体" w:cs="宋体"/>
          <w:color w:val="auto"/>
          <w:szCs w:val="21"/>
          <w:highlight w:val="none"/>
          <w:u w:val="single"/>
        </w:rPr>
        <w:t>年</w:t>
      </w:r>
      <w:r>
        <w:rPr>
          <w:rFonts w:hint="eastAsia" w:ascii="宋体" w:hAnsi="宋体" w:eastAsia="宋体" w:cs="宋体"/>
          <w:color w:val="auto"/>
          <w:szCs w:val="21"/>
          <w:highlight w:val="none"/>
          <w:u w:val="single"/>
          <w:lang w:val="en-US" w:eastAsia="zh-CN"/>
        </w:rPr>
        <w:t>5</w:t>
      </w:r>
      <w:r>
        <w:rPr>
          <w:rFonts w:hint="eastAsia" w:ascii="宋体" w:hAnsi="宋体" w:eastAsia="宋体" w:cs="宋体"/>
          <w:color w:val="auto"/>
          <w:szCs w:val="21"/>
          <w:highlight w:val="none"/>
          <w:u w:val="single"/>
        </w:rPr>
        <w:t>月</w:t>
      </w:r>
      <w:r>
        <w:rPr>
          <w:rFonts w:hint="eastAsia" w:ascii="宋体" w:hAnsi="宋体" w:eastAsia="宋体" w:cs="宋体"/>
          <w:color w:val="auto"/>
          <w:szCs w:val="21"/>
          <w:highlight w:val="none"/>
          <w:u w:val="single"/>
          <w:lang w:val="en-US" w:eastAsia="zh-CN"/>
        </w:rPr>
        <w:t>5</w:t>
      </w:r>
      <w:r>
        <w:rPr>
          <w:rFonts w:hint="eastAsia" w:ascii="宋体" w:hAnsi="宋体" w:eastAsia="宋体" w:cs="宋体"/>
          <w:color w:val="auto"/>
          <w:szCs w:val="21"/>
          <w:highlight w:val="none"/>
          <w:u w:val="single"/>
        </w:rPr>
        <w:t>日</w:t>
      </w:r>
      <w:r>
        <w:rPr>
          <w:rFonts w:hint="eastAsia" w:ascii="宋体" w:hAnsi="宋体" w:eastAsia="宋体" w:cs="宋体"/>
          <w:color w:val="auto"/>
          <w:szCs w:val="21"/>
          <w:highlight w:val="none"/>
        </w:rPr>
        <w:t>，每天上午</w:t>
      </w:r>
      <w:r>
        <w:rPr>
          <w:rFonts w:hint="eastAsia" w:ascii="宋体" w:hAnsi="宋体" w:eastAsia="宋体" w:cs="宋体"/>
          <w:color w:val="auto"/>
          <w:szCs w:val="21"/>
          <w:highlight w:val="none"/>
          <w:u w:val="single"/>
        </w:rPr>
        <w:t>08:30</w:t>
      </w:r>
      <w:r>
        <w:rPr>
          <w:rFonts w:hint="eastAsia" w:ascii="宋体" w:hAnsi="宋体" w:eastAsia="宋体" w:cs="宋体"/>
          <w:color w:val="auto"/>
          <w:szCs w:val="21"/>
          <w:highlight w:val="none"/>
        </w:rPr>
        <w:t>至</w:t>
      </w:r>
      <w:r>
        <w:rPr>
          <w:rFonts w:hint="eastAsia" w:ascii="宋体" w:hAnsi="宋体" w:eastAsia="宋体" w:cs="宋体"/>
          <w:color w:val="auto"/>
          <w:szCs w:val="21"/>
          <w:highlight w:val="none"/>
          <w:u w:val="single"/>
        </w:rPr>
        <w:t>11:30</w:t>
      </w:r>
      <w:r>
        <w:rPr>
          <w:rFonts w:hint="eastAsia" w:ascii="宋体" w:hAnsi="宋体" w:eastAsia="宋体" w:cs="宋体"/>
          <w:color w:val="auto"/>
          <w:szCs w:val="21"/>
          <w:highlight w:val="none"/>
        </w:rPr>
        <w:t>，下午</w:t>
      </w:r>
      <w:r>
        <w:rPr>
          <w:rFonts w:hint="eastAsia" w:ascii="宋体" w:hAnsi="宋体" w:eastAsia="宋体" w:cs="宋体"/>
          <w:color w:val="auto"/>
          <w:szCs w:val="21"/>
          <w:highlight w:val="none"/>
          <w:u w:val="single"/>
        </w:rPr>
        <w:t>13:00</w:t>
      </w:r>
      <w:r>
        <w:rPr>
          <w:rFonts w:hint="eastAsia" w:ascii="宋体" w:hAnsi="宋体" w:eastAsia="宋体" w:cs="宋体"/>
          <w:color w:val="auto"/>
          <w:szCs w:val="21"/>
          <w:highlight w:val="none"/>
        </w:rPr>
        <w:t>至</w:t>
      </w:r>
      <w:r>
        <w:rPr>
          <w:rFonts w:hint="eastAsia" w:ascii="宋体" w:hAnsi="宋体" w:eastAsia="宋体" w:cs="宋体"/>
          <w:color w:val="auto"/>
          <w:szCs w:val="21"/>
          <w:highlight w:val="none"/>
          <w:u w:val="single"/>
        </w:rPr>
        <w:t>16:30</w:t>
      </w:r>
      <w:r>
        <w:rPr>
          <w:rFonts w:hint="eastAsia" w:ascii="宋体" w:hAnsi="宋体" w:eastAsia="宋体" w:cs="宋体"/>
          <w:color w:val="auto"/>
          <w:szCs w:val="21"/>
          <w:highlight w:val="none"/>
        </w:rPr>
        <w:t>（北京时间，法定节假日除外 ）</w:t>
      </w:r>
    </w:p>
    <w:p>
      <w:pPr>
        <w:adjustRightInd w:val="0"/>
        <w:snapToGrid w:val="0"/>
        <w:spacing w:line="360" w:lineRule="auto"/>
        <w:ind w:firstLine="54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地点：辽宁浩亿招投标有限公司（沈阳市皇姑区同江街11-1号3门，天山一校对面即是）</w:t>
      </w:r>
    </w:p>
    <w:p>
      <w:pPr>
        <w:adjustRightInd w:val="0"/>
        <w:snapToGrid w:val="0"/>
        <w:spacing w:line="360" w:lineRule="auto"/>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方式：现场购买或邮件领取</w:t>
      </w:r>
    </w:p>
    <w:p>
      <w:pPr>
        <w:adjustRightInd w:val="0"/>
        <w:snapToGrid w:val="0"/>
        <w:spacing w:line="360" w:lineRule="auto"/>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领取文件其他说明： </w:t>
      </w:r>
    </w:p>
    <w:p>
      <w:pPr>
        <w:adjustRightInd w:val="0"/>
        <w:snapToGrid w:val="0"/>
        <w:spacing w:line="360" w:lineRule="auto"/>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购买采购文件时须携带以下材料：1、法人或者其他组织的营业执照等主体证明文件或自然人的身份证明复印件（自然人身份证明仅限在自然人作为响应主体时使用）；2、法定代表人（或非法人组织负责人）身份证明书（自然人作为响应主体时不需提供）；3、授权委托书复印件（法定代表人、非法人组织负责人、自然人本人购买采购文件的无需提供）。</w:t>
      </w:r>
    </w:p>
    <w:p>
      <w:pPr>
        <w:adjustRightInd w:val="0"/>
        <w:snapToGrid w:val="0"/>
        <w:spacing w:line="360" w:lineRule="auto"/>
        <w:ind w:firstLine="54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售价：</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00元/本</w:t>
      </w:r>
      <w:r>
        <w:rPr>
          <w:rFonts w:hint="eastAsia" w:ascii="宋体" w:hAnsi="宋体" w:eastAsia="宋体" w:cs="宋体"/>
          <w:color w:val="auto"/>
          <w:szCs w:val="21"/>
          <w:highlight w:val="none"/>
          <w:lang w:eastAsia="zh-CN"/>
        </w:rPr>
        <w:t>（售后不退）</w:t>
      </w:r>
    </w:p>
    <w:p>
      <w:pPr>
        <w:adjustRightInd w:val="0"/>
        <w:snapToGrid w:val="0"/>
        <w:spacing w:line="360" w:lineRule="auto"/>
        <w:rPr>
          <w:rFonts w:hint="eastAsia" w:ascii="宋体" w:hAnsi="宋体" w:eastAsia="宋体" w:cs="宋体"/>
          <w:b/>
          <w:color w:val="auto"/>
          <w:szCs w:val="21"/>
          <w:highlight w:val="none"/>
        </w:rPr>
      </w:pPr>
      <w:bookmarkStart w:id="13" w:name="_Toc35393632"/>
      <w:bookmarkStart w:id="14" w:name="_Toc35393801"/>
      <w:bookmarkStart w:id="15" w:name="_Toc28359015"/>
      <w:bookmarkStart w:id="16" w:name="_Toc28359092"/>
      <w:r>
        <w:rPr>
          <w:rFonts w:hint="eastAsia" w:ascii="宋体" w:hAnsi="宋体" w:eastAsia="宋体" w:cs="宋体"/>
          <w:b/>
          <w:color w:val="auto"/>
          <w:szCs w:val="21"/>
          <w:highlight w:val="none"/>
        </w:rPr>
        <w:t>四、响应文件提交</w:t>
      </w:r>
      <w:bookmarkEnd w:id="13"/>
      <w:bookmarkEnd w:id="14"/>
      <w:bookmarkEnd w:id="15"/>
      <w:bookmarkEnd w:id="16"/>
    </w:p>
    <w:p>
      <w:pPr>
        <w:adjustRightInd w:val="0"/>
        <w:snapToGrid w:val="0"/>
        <w:spacing w:line="360" w:lineRule="auto"/>
        <w:ind w:firstLine="420" w:firstLineChars="200"/>
        <w:rPr>
          <w:rFonts w:hint="eastAsia" w:ascii="宋体" w:hAnsi="宋体" w:eastAsia="宋体" w:cs="宋体"/>
          <w:iCs/>
          <w:color w:val="auto"/>
          <w:szCs w:val="21"/>
          <w:highlight w:val="none"/>
          <w:u w:val="single"/>
        </w:rPr>
      </w:pPr>
      <w:r>
        <w:rPr>
          <w:rFonts w:hint="eastAsia" w:ascii="宋体" w:hAnsi="宋体" w:eastAsia="宋体" w:cs="宋体"/>
          <w:color w:val="auto"/>
          <w:szCs w:val="21"/>
          <w:highlight w:val="none"/>
        </w:rPr>
        <w:t>截止时间：</w:t>
      </w:r>
      <w:r>
        <w:rPr>
          <w:rFonts w:hint="eastAsia" w:ascii="宋体" w:hAnsi="宋体" w:eastAsia="宋体" w:cs="宋体"/>
          <w:color w:val="auto"/>
          <w:szCs w:val="21"/>
          <w:highlight w:val="none"/>
          <w:u w:val="single"/>
        </w:rPr>
        <w:t>202</w:t>
      </w:r>
      <w:r>
        <w:rPr>
          <w:rFonts w:hint="eastAsia" w:ascii="宋体" w:hAnsi="宋体" w:eastAsia="宋体" w:cs="宋体"/>
          <w:color w:val="auto"/>
          <w:szCs w:val="21"/>
          <w:highlight w:val="none"/>
          <w:u w:val="single"/>
          <w:lang w:val="en-US" w:eastAsia="zh-CN"/>
        </w:rPr>
        <w:t>3</w:t>
      </w:r>
      <w:r>
        <w:rPr>
          <w:rFonts w:hint="eastAsia" w:ascii="宋体" w:hAnsi="宋体" w:eastAsia="宋体" w:cs="宋体"/>
          <w:bCs/>
          <w:color w:val="auto"/>
          <w:szCs w:val="21"/>
          <w:highlight w:val="none"/>
          <w:u w:val="single"/>
        </w:rPr>
        <w:t>年</w:t>
      </w:r>
      <w:r>
        <w:rPr>
          <w:rFonts w:hint="eastAsia" w:ascii="宋体" w:hAnsi="宋体" w:eastAsia="宋体" w:cs="宋体"/>
          <w:bCs/>
          <w:color w:val="auto"/>
          <w:szCs w:val="21"/>
          <w:highlight w:val="none"/>
          <w:u w:val="single"/>
          <w:lang w:val="en-US" w:eastAsia="zh-CN"/>
        </w:rPr>
        <w:t>5</w:t>
      </w:r>
      <w:r>
        <w:rPr>
          <w:rFonts w:hint="eastAsia" w:ascii="宋体" w:hAnsi="宋体" w:eastAsia="宋体" w:cs="宋体"/>
          <w:bCs/>
          <w:color w:val="auto"/>
          <w:szCs w:val="21"/>
          <w:highlight w:val="none"/>
          <w:u w:val="single"/>
        </w:rPr>
        <w:t>月</w:t>
      </w:r>
      <w:r>
        <w:rPr>
          <w:rFonts w:hint="eastAsia" w:ascii="宋体" w:hAnsi="宋体" w:eastAsia="宋体" w:cs="宋体"/>
          <w:bCs/>
          <w:color w:val="auto"/>
          <w:szCs w:val="21"/>
          <w:highlight w:val="none"/>
          <w:u w:val="single"/>
          <w:lang w:val="en-US" w:eastAsia="zh-CN"/>
        </w:rPr>
        <w:t>6</w:t>
      </w:r>
      <w:r>
        <w:rPr>
          <w:rFonts w:hint="eastAsia" w:ascii="宋体" w:hAnsi="宋体" w:eastAsia="宋体" w:cs="宋体"/>
          <w:bCs/>
          <w:color w:val="auto"/>
          <w:szCs w:val="21"/>
          <w:highlight w:val="none"/>
          <w:u w:val="single"/>
        </w:rPr>
        <w:t>日</w:t>
      </w:r>
      <w:r>
        <w:rPr>
          <w:rFonts w:hint="eastAsia" w:ascii="宋体" w:hAnsi="宋体" w:eastAsia="宋体" w:cs="宋体"/>
          <w:bCs/>
          <w:color w:val="auto"/>
          <w:szCs w:val="21"/>
          <w:highlight w:val="none"/>
          <w:u w:val="single"/>
          <w:lang w:val="en-US" w:eastAsia="zh-CN"/>
        </w:rPr>
        <w:t>13</w:t>
      </w:r>
      <w:r>
        <w:rPr>
          <w:rFonts w:hint="eastAsia" w:ascii="宋体" w:hAnsi="宋体" w:eastAsia="宋体" w:cs="宋体"/>
          <w:bCs/>
          <w:color w:val="auto"/>
          <w:szCs w:val="21"/>
          <w:highlight w:val="none"/>
          <w:u w:val="single"/>
        </w:rPr>
        <w:t>点</w:t>
      </w:r>
      <w:r>
        <w:rPr>
          <w:rFonts w:hint="eastAsia" w:ascii="宋体" w:hAnsi="宋体" w:eastAsia="宋体" w:cs="宋体"/>
          <w:bCs/>
          <w:color w:val="auto"/>
          <w:szCs w:val="21"/>
          <w:highlight w:val="none"/>
          <w:u w:val="single"/>
          <w:lang w:val="en-US" w:eastAsia="zh-CN"/>
        </w:rPr>
        <w:t>0</w:t>
      </w:r>
      <w:r>
        <w:rPr>
          <w:rFonts w:hint="eastAsia" w:ascii="宋体" w:hAnsi="宋体" w:eastAsia="宋体" w:cs="宋体"/>
          <w:bCs/>
          <w:color w:val="auto"/>
          <w:szCs w:val="21"/>
          <w:highlight w:val="none"/>
          <w:u w:val="single"/>
        </w:rPr>
        <w:t>0分</w:t>
      </w:r>
      <w:r>
        <w:rPr>
          <w:rFonts w:hint="eastAsia" w:ascii="宋体" w:hAnsi="宋体" w:eastAsia="宋体" w:cs="宋体"/>
          <w:bCs/>
          <w:color w:val="auto"/>
          <w:szCs w:val="21"/>
          <w:highlight w:val="none"/>
        </w:rPr>
        <w:t>（北京时间）</w:t>
      </w:r>
    </w:p>
    <w:p>
      <w:pPr>
        <w:adjustRightInd w:val="0"/>
        <w:snapToGrid w:val="0"/>
        <w:spacing w:line="360" w:lineRule="auto"/>
        <w:ind w:firstLine="420" w:firstLineChars="200"/>
        <w:rPr>
          <w:rFonts w:hint="eastAsia" w:ascii="宋体" w:hAnsi="宋体" w:eastAsia="宋体" w:cs="宋体"/>
          <w:bCs/>
          <w:color w:val="auto"/>
          <w:szCs w:val="21"/>
          <w:highlight w:val="none"/>
          <w:u w:val="single"/>
          <w:lang w:eastAsia="zh-CN"/>
        </w:rPr>
      </w:pPr>
      <w:r>
        <w:rPr>
          <w:rFonts w:hint="eastAsia" w:ascii="宋体" w:hAnsi="宋体" w:eastAsia="宋体" w:cs="宋体"/>
          <w:color w:val="auto"/>
          <w:szCs w:val="21"/>
          <w:highlight w:val="none"/>
        </w:rPr>
        <w:t>地点：</w:t>
      </w:r>
      <w:r>
        <w:rPr>
          <w:rFonts w:hint="eastAsia" w:ascii="宋体" w:hAnsi="宋体" w:eastAsia="宋体" w:cs="宋体"/>
          <w:color w:val="auto"/>
          <w:szCs w:val="21"/>
          <w:highlight w:val="none"/>
          <w:lang w:eastAsia="zh-CN"/>
        </w:rPr>
        <w:t>辽宁农业职业技术学院实训中心一、一楼</w:t>
      </w:r>
    </w:p>
    <w:p>
      <w:pPr>
        <w:adjustRightInd w:val="0"/>
        <w:snapToGrid w:val="0"/>
        <w:spacing w:line="360" w:lineRule="auto"/>
        <w:rPr>
          <w:rFonts w:hint="eastAsia" w:ascii="宋体" w:hAnsi="宋体" w:eastAsia="宋体" w:cs="宋体"/>
          <w:b/>
          <w:color w:val="auto"/>
          <w:szCs w:val="21"/>
          <w:highlight w:val="none"/>
        </w:rPr>
      </w:pPr>
      <w:bookmarkStart w:id="17" w:name="_Toc35393633"/>
      <w:bookmarkStart w:id="18" w:name="_Toc35393802"/>
      <w:bookmarkStart w:id="19" w:name="_Toc28359093"/>
      <w:bookmarkStart w:id="20" w:name="_Toc28359016"/>
      <w:r>
        <w:rPr>
          <w:rFonts w:hint="eastAsia" w:ascii="宋体" w:hAnsi="宋体" w:eastAsia="宋体" w:cs="宋体"/>
          <w:b/>
          <w:color w:val="auto"/>
          <w:szCs w:val="21"/>
          <w:highlight w:val="none"/>
        </w:rPr>
        <w:t>五、开启</w:t>
      </w:r>
      <w:bookmarkEnd w:id="17"/>
      <w:bookmarkEnd w:id="18"/>
      <w:bookmarkEnd w:id="19"/>
      <w:bookmarkEnd w:id="20"/>
    </w:p>
    <w:p>
      <w:pPr>
        <w:adjustRightInd w:val="0"/>
        <w:snapToGrid w:val="0"/>
        <w:spacing w:line="360" w:lineRule="auto"/>
        <w:ind w:firstLine="420" w:firstLineChars="200"/>
        <w:rPr>
          <w:rFonts w:hint="eastAsia" w:ascii="宋体" w:hAnsi="宋体" w:eastAsia="宋体" w:cs="宋体"/>
          <w:bCs/>
          <w:color w:val="auto"/>
          <w:szCs w:val="21"/>
          <w:highlight w:val="none"/>
          <w:u w:val="single"/>
        </w:rPr>
      </w:pPr>
      <w:r>
        <w:rPr>
          <w:rFonts w:hint="eastAsia" w:ascii="宋体" w:hAnsi="宋体" w:eastAsia="宋体" w:cs="宋体"/>
          <w:color w:val="auto"/>
          <w:szCs w:val="21"/>
          <w:highlight w:val="none"/>
        </w:rPr>
        <w:t>时间：</w:t>
      </w:r>
      <w:r>
        <w:rPr>
          <w:rFonts w:hint="eastAsia" w:ascii="宋体" w:hAnsi="宋体" w:eastAsia="宋体" w:cs="宋体"/>
          <w:color w:val="auto"/>
          <w:szCs w:val="21"/>
          <w:highlight w:val="none"/>
          <w:u w:val="single"/>
        </w:rPr>
        <w:t>202</w:t>
      </w:r>
      <w:r>
        <w:rPr>
          <w:rFonts w:hint="eastAsia" w:ascii="宋体" w:hAnsi="宋体" w:cs="宋体"/>
          <w:color w:val="auto"/>
          <w:szCs w:val="21"/>
          <w:highlight w:val="none"/>
          <w:u w:val="single"/>
          <w:lang w:val="en-US" w:eastAsia="zh-CN"/>
        </w:rPr>
        <w:t>3</w:t>
      </w:r>
      <w:bookmarkStart w:id="29" w:name="_GoBack"/>
      <w:bookmarkEnd w:id="29"/>
      <w:r>
        <w:rPr>
          <w:rFonts w:hint="eastAsia" w:ascii="宋体" w:hAnsi="宋体" w:eastAsia="宋体" w:cs="宋体"/>
          <w:bCs/>
          <w:color w:val="auto"/>
          <w:szCs w:val="21"/>
          <w:highlight w:val="none"/>
          <w:u w:val="single"/>
        </w:rPr>
        <w:t>年</w:t>
      </w:r>
      <w:r>
        <w:rPr>
          <w:rFonts w:hint="eastAsia" w:ascii="宋体" w:hAnsi="宋体" w:eastAsia="宋体" w:cs="宋体"/>
          <w:bCs/>
          <w:color w:val="auto"/>
          <w:szCs w:val="21"/>
          <w:highlight w:val="none"/>
          <w:u w:val="single"/>
          <w:lang w:val="en-US" w:eastAsia="zh-CN"/>
        </w:rPr>
        <w:t>5</w:t>
      </w:r>
      <w:r>
        <w:rPr>
          <w:rFonts w:hint="eastAsia" w:ascii="宋体" w:hAnsi="宋体" w:eastAsia="宋体" w:cs="宋体"/>
          <w:bCs/>
          <w:color w:val="auto"/>
          <w:szCs w:val="21"/>
          <w:highlight w:val="none"/>
          <w:u w:val="single"/>
        </w:rPr>
        <w:t>月</w:t>
      </w:r>
      <w:r>
        <w:rPr>
          <w:rFonts w:hint="eastAsia" w:ascii="宋体" w:hAnsi="宋体" w:eastAsia="宋体" w:cs="宋体"/>
          <w:bCs/>
          <w:color w:val="auto"/>
          <w:szCs w:val="21"/>
          <w:highlight w:val="none"/>
          <w:u w:val="single"/>
          <w:lang w:val="en-US" w:eastAsia="zh-CN"/>
        </w:rPr>
        <w:t>6</w:t>
      </w:r>
      <w:r>
        <w:rPr>
          <w:rFonts w:hint="eastAsia" w:ascii="宋体" w:hAnsi="宋体" w:eastAsia="宋体" w:cs="宋体"/>
          <w:bCs/>
          <w:color w:val="auto"/>
          <w:szCs w:val="21"/>
          <w:highlight w:val="none"/>
          <w:u w:val="single"/>
        </w:rPr>
        <w:t>日</w:t>
      </w:r>
      <w:r>
        <w:rPr>
          <w:rFonts w:hint="eastAsia" w:ascii="宋体" w:hAnsi="宋体" w:eastAsia="宋体" w:cs="宋体"/>
          <w:bCs/>
          <w:color w:val="auto"/>
          <w:szCs w:val="21"/>
          <w:highlight w:val="none"/>
          <w:u w:val="single"/>
          <w:lang w:val="en-US" w:eastAsia="zh-CN"/>
        </w:rPr>
        <w:t>13</w:t>
      </w:r>
      <w:r>
        <w:rPr>
          <w:rFonts w:hint="eastAsia" w:ascii="宋体" w:hAnsi="宋体" w:eastAsia="宋体" w:cs="宋体"/>
          <w:bCs/>
          <w:color w:val="auto"/>
          <w:szCs w:val="21"/>
          <w:highlight w:val="none"/>
          <w:u w:val="single"/>
        </w:rPr>
        <w:t>点</w:t>
      </w:r>
      <w:r>
        <w:rPr>
          <w:rFonts w:hint="eastAsia" w:ascii="宋体" w:hAnsi="宋体" w:eastAsia="宋体" w:cs="宋体"/>
          <w:bCs/>
          <w:color w:val="auto"/>
          <w:szCs w:val="21"/>
          <w:highlight w:val="none"/>
          <w:u w:val="single"/>
          <w:lang w:val="en-US" w:eastAsia="zh-CN"/>
        </w:rPr>
        <w:t>0</w:t>
      </w:r>
      <w:r>
        <w:rPr>
          <w:rFonts w:hint="eastAsia" w:ascii="宋体" w:hAnsi="宋体" w:eastAsia="宋体" w:cs="宋体"/>
          <w:bCs/>
          <w:color w:val="auto"/>
          <w:szCs w:val="21"/>
          <w:highlight w:val="none"/>
          <w:u w:val="single"/>
        </w:rPr>
        <w:t>0 分</w:t>
      </w:r>
      <w:r>
        <w:rPr>
          <w:rFonts w:hint="eastAsia" w:ascii="宋体" w:hAnsi="宋体" w:eastAsia="宋体" w:cs="宋体"/>
          <w:bCs/>
          <w:color w:val="auto"/>
          <w:szCs w:val="21"/>
          <w:highlight w:val="none"/>
        </w:rPr>
        <w:t>（北京时间）</w:t>
      </w:r>
    </w:p>
    <w:p>
      <w:pPr>
        <w:adjustRightInd w:val="0"/>
        <w:snapToGrid w:val="0"/>
        <w:spacing w:line="360" w:lineRule="auto"/>
        <w:ind w:firstLine="420" w:firstLineChars="200"/>
        <w:rPr>
          <w:rFonts w:hint="eastAsia" w:ascii="宋体" w:hAnsi="宋体" w:eastAsia="宋体" w:cs="宋体"/>
          <w:bCs/>
          <w:color w:val="auto"/>
          <w:szCs w:val="21"/>
          <w:highlight w:val="none"/>
          <w:u w:val="single"/>
        </w:rPr>
      </w:pPr>
      <w:r>
        <w:rPr>
          <w:rFonts w:hint="eastAsia" w:ascii="宋体" w:hAnsi="宋体" w:eastAsia="宋体" w:cs="宋体"/>
          <w:color w:val="auto"/>
          <w:szCs w:val="21"/>
          <w:highlight w:val="none"/>
        </w:rPr>
        <w:t>地点：</w:t>
      </w:r>
      <w:r>
        <w:rPr>
          <w:rFonts w:hint="eastAsia" w:ascii="宋体" w:hAnsi="宋体" w:eastAsia="宋体" w:cs="宋体"/>
          <w:color w:val="auto"/>
          <w:szCs w:val="21"/>
          <w:highlight w:val="none"/>
          <w:lang w:eastAsia="zh-CN"/>
        </w:rPr>
        <w:t>辽宁农业职业技术学院实训中心一、一楼</w:t>
      </w:r>
    </w:p>
    <w:p>
      <w:pPr>
        <w:adjustRightInd w:val="0"/>
        <w:snapToGrid w:val="0"/>
        <w:spacing w:line="360" w:lineRule="auto"/>
        <w:rPr>
          <w:rFonts w:hint="eastAsia" w:ascii="宋体" w:hAnsi="宋体" w:eastAsia="宋体" w:cs="宋体"/>
          <w:b/>
          <w:color w:val="auto"/>
          <w:szCs w:val="21"/>
          <w:highlight w:val="none"/>
        </w:rPr>
      </w:pPr>
      <w:bookmarkStart w:id="21" w:name="_Toc28359017"/>
      <w:bookmarkStart w:id="22" w:name="_Toc35393803"/>
      <w:bookmarkStart w:id="23" w:name="_Toc28359094"/>
      <w:bookmarkStart w:id="24" w:name="_Toc35393634"/>
      <w:r>
        <w:rPr>
          <w:rFonts w:hint="eastAsia" w:ascii="宋体" w:hAnsi="宋体" w:eastAsia="宋体" w:cs="宋体"/>
          <w:b/>
          <w:color w:val="auto"/>
          <w:szCs w:val="21"/>
          <w:highlight w:val="none"/>
        </w:rPr>
        <w:t>六、公告期限</w:t>
      </w:r>
      <w:bookmarkEnd w:id="21"/>
      <w:bookmarkEnd w:id="22"/>
      <w:bookmarkEnd w:id="23"/>
      <w:bookmarkEnd w:id="24"/>
    </w:p>
    <w:p>
      <w:pPr>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自本公告发布之日起3个工作日。</w:t>
      </w:r>
    </w:p>
    <w:p>
      <w:pPr>
        <w:adjustRightInd w:val="0"/>
        <w:snapToGrid w:val="0"/>
        <w:spacing w:line="360" w:lineRule="auto"/>
        <w:rPr>
          <w:rFonts w:hint="eastAsia" w:ascii="宋体" w:hAnsi="宋体" w:eastAsia="宋体" w:cs="宋体"/>
          <w:b/>
          <w:color w:val="auto"/>
          <w:szCs w:val="21"/>
          <w:highlight w:val="none"/>
        </w:rPr>
      </w:pPr>
      <w:bookmarkStart w:id="25" w:name="_Toc35393805"/>
      <w:bookmarkStart w:id="26" w:name="_Toc35393636"/>
      <w:bookmarkStart w:id="27" w:name="_Toc28359018"/>
      <w:bookmarkStart w:id="28" w:name="_Toc28359095"/>
      <w:r>
        <w:rPr>
          <w:rFonts w:hint="eastAsia" w:ascii="宋体" w:hAnsi="宋体" w:eastAsia="宋体" w:cs="宋体"/>
          <w:b/>
          <w:color w:val="auto"/>
          <w:szCs w:val="21"/>
          <w:highlight w:val="none"/>
        </w:rPr>
        <w:t>七、凡对本次采购提出询问，请按以下方式联系</w:t>
      </w:r>
      <w:bookmarkEnd w:id="25"/>
      <w:bookmarkEnd w:id="26"/>
      <w:bookmarkEnd w:id="27"/>
      <w:bookmarkEnd w:id="28"/>
    </w:p>
    <w:p>
      <w:pPr>
        <w:adjustRightInd w:val="0"/>
        <w:snapToGrid w:val="0"/>
        <w:spacing w:line="360" w:lineRule="auto"/>
        <w:ind w:left="495"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1.采购人信息</w:t>
      </w:r>
    </w:p>
    <w:p>
      <w:pPr>
        <w:widowControl/>
        <w:adjustRightInd w:val="0"/>
        <w:snapToGrid w:val="0"/>
        <w:spacing w:line="360" w:lineRule="auto"/>
        <w:ind w:firstLine="613" w:firstLineChars="292"/>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名称：</w:t>
      </w:r>
      <w:r>
        <w:rPr>
          <w:rFonts w:hint="eastAsia" w:ascii="宋体" w:hAnsi="宋体" w:eastAsia="宋体" w:cs="宋体"/>
          <w:color w:val="auto"/>
          <w:kern w:val="0"/>
          <w:szCs w:val="21"/>
          <w:highlight w:val="none"/>
          <w:lang w:eastAsia="zh-CN"/>
        </w:rPr>
        <w:t>辽宁农业职业技术学院</w:t>
      </w:r>
    </w:p>
    <w:p>
      <w:pPr>
        <w:widowControl/>
        <w:adjustRightInd w:val="0"/>
        <w:snapToGrid w:val="0"/>
        <w:spacing w:line="360" w:lineRule="auto"/>
        <w:ind w:firstLine="613" w:firstLineChars="292"/>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地址：</w:t>
      </w:r>
      <w:r>
        <w:rPr>
          <w:rFonts w:hint="eastAsia" w:ascii="宋体" w:hAnsi="宋体" w:eastAsia="宋体" w:cs="宋体"/>
          <w:color w:val="auto"/>
          <w:kern w:val="0"/>
          <w:szCs w:val="21"/>
          <w:highlight w:val="none"/>
          <w:lang w:eastAsia="zh-CN"/>
        </w:rPr>
        <w:t>营口经济技术开发区熊岳镇育才里76-0号</w:t>
      </w:r>
    </w:p>
    <w:p>
      <w:pPr>
        <w:widowControl/>
        <w:adjustRightInd w:val="0"/>
        <w:snapToGrid w:val="0"/>
        <w:spacing w:line="360" w:lineRule="auto"/>
        <w:ind w:firstLine="613" w:firstLineChars="292"/>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联系方式：</w:t>
      </w:r>
      <w:r>
        <w:rPr>
          <w:rFonts w:hint="eastAsia" w:ascii="宋体" w:hAnsi="宋体" w:eastAsia="宋体" w:cs="宋体"/>
          <w:color w:val="auto"/>
          <w:szCs w:val="21"/>
          <w:highlight w:val="none"/>
          <w:lang w:eastAsia="zh-CN"/>
        </w:rPr>
        <w:t>0417-7020885</w:t>
      </w:r>
    </w:p>
    <w:p>
      <w:pPr>
        <w:adjustRightInd w:val="0"/>
        <w:snapToGrid w:val="0"/>
        <w:spacing w:line="360" w:lineRule="auto"/>
        <w:ind w:left="495"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2.采购代理机构信息</w:t>
      </w:r>
    </w:p>
    <w:p>
      <w:pPr>
        <w:adjustRightInd w:val="0"/>
        <w:snapToGrid w:val="0"/>
        <w:spacing w:line="360" w:lineRule="auto"/>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名称：辽宁浩亿招投标有限公司</w:t>
      </w:r>
    </w:p>
    <w:p>
      <w:pPr>
        <w:adjustRightInd w:val="0"/>
        <w:snapToGrid w:val="0"/>
        <w:spacing w:line="360" w:lineRule="auto"/>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地址：沈阳市皇姑区同江街11-1号3门，天山一校对面即是</w:t>
      </w:r>
    </w:p>
    <w:p>
      <w:pPr>
        <w:adjustRightInd w:val="0"/>
        <w:snapToGrid w:val="0"/>
        <w:spacing w:line="360" w:lineRule="auto"/>
        <w:ind w:firstLine="630" w:firstLineChars="300"/>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联系方式：</w:t>
      </w:r>
      <w:r>
        <w:rPr>
          <w:rFonts w:hint="eastAsia" w:ascii="宋体" w:hAnsi="宋体" w:eastAsia="宋体" w:cs="宋体"/>
          <w:bCs/>
          <w:color w:val="auto"/>
          <w:szCs w:val="21"/>
          <w:highlight w:val="none"/>
          <w:lang w:eastAsia="zh-CN"/>
        </w:rPr>
        <w:t>杜丽伟、焦巍、李姗姗</w:t>
      </w:r>
    </w:p>
    <w:p>
      <w:pPr>
        <w:adjustRightInd w:val="0"/>
        <w:snapToGrid w:val="0"/>
        <w:spacing w:line="360" w:lineRule="auto"/>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邮箱地址：</w:t>
      </w:r>
      <w:r>
        <w:rPr>
          <w:rFonts w:hint="eastAsia" w:ascii="宋体" w:hAnsi="宋体" w:eastAsia="宋体" w:cs="宋体"/>
          <w:color w:val="auto"/>
          <w:kern w:val="0"/>
          <w:szCs w:val="21"/>
          <w:highlight w:val="none"/>
        </w:rPr>
        <w:t>syhygs@163.com</w:t>
      </w:r>
    </w:p>
    <w:p>
      <w:pPr>
        <w:adjustRightInd w:val="0"/>
        <w:snapToGrid w:val="0"/>
        <w:spacing w:line="360" w:lineRule="auto"/>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开户行：盛京银行沈阳市向工支行</w:t>
      </w:r>
    </w:p>
    <w:p>
      <w:pPr>
        <w:adjustRightInd w:val="0"/>
        <w:snapToGrid w:val="0"/>
        <w:spacing w:line="360" w:lineRule="auto"/>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账户名称：辽宁浩亿招投标有限公司</w:t>
      </w:r>
    </w:p>
    <w:p>
      <w:pPr>
        <w:adjustRightInd w:val="0"/>
        <w:snapToGrid w:val="0"/>
        <w:spacing w:line="360" w:lineRule="auto"/>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账号：033826010</w:t>
      </w:r>
      <w:r>
        <w:rPr>
          <w:rFonts w:hint="eastAsia" w:ascii="宋体" w:hAnsi="宋体" w:eastAsia="宋体" w:cs="宋体"/>
          <w:bCs/>
          <w:color w:val="auto"/>
          <w:szCs w:val="21"/>
          <w:highlight w:val="none"/>
          <w:lang w:eastAsia="zh-CN"/>
        </w:rPr>
        <w:t>400000</w:t>
      </w:r>
      <w:r>
        <w:rPr>
          <w:rFonts w:hint="eastAsia" w:ascii="宋体" w:hAnsi="宋体" w:eastAsia="宋体" w:cs="宋体"/>
          <w:bCs/>
          <w:color w:val="auto"/>
          <w:szCs w:val="21"/>
          <w:highlight w:val="none"/>
        </w:rPr>
        <w:t>1621</w:t>
      </w:r>
    </w:p>
    <w:p>
      <w:pPr>
        <w:adjustRightInd w:val="0"/>
        <w:snapToGrid w:val="0"/>
        <w:spacing w:line="360" w:lineRule="auto"/>
        <w:ind w:left="495"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3.项目联系方式</w:t>
      </w:r>
    </w:p>
    <w:p>
      <w:pPr>
        <w:adjustRightInd w:val="0"/>
        <w:snapToGrid w:val="0"/>
        <w:spacing w:line="360" w:lineRule="auto"/>
        <w:ind w:left="495" w:firstLine="210" w:firstLineChars="1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项目联系人：</w:t>
      </w:r>
      <w:r>
        <w:rPr>
          <w:rFonts w:hint="eastAsia" w:ascii="宋体" w:hAnsi="宋体" w:eastAsia="宋体" w:cs="宋体"/>
          <w:bCs/>
          <w:color w:val="auto"/>
          <w:szCs w:val="21"/>
          <w:highlight w:val="none"/>
          <w:lang w:eastAsia="zh-CN"/>
        </w:rPr>
        <w:t>杜丽伟、焦巍、李姗姗</w:t>
      </w:r>
    </w:p>
    <w:p>
      <w:pPr>
        <w:adjustRightInd w:val="0"/>
        <w:snapToGrid w:val="0"/>
        <w:spacing w:line="360" w:lineRule="auto"/>
        <w:ind w:left="495"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　话：024-81231520</w:t>
      </w:r>
    </w:p>
    <w:p>
      <w:pPr>
        <w:adjustRightInd w:val="0"/>
        <w:snapToGrid w:val="0"/>
        <w:spacing w:line="360" w:lineRule="auto"/>
        <w:ind w:left="495" w:firstLine="210" w:firstLineChars="100"/>
        <w:rPr>
          <w:rFonts w:hint="eastAsia" w:ascii="宋体" w:hAnsi="宋体" w:eastAsia="宋体" w:cs="宋体"/>
          <w:color w:val="auto"/>
          <w:szCs w:val="21"/>
          <w:highlight w:val="none"/>
        </w:rPr>
      </w:pPr>
    </w:p>
    <w:p>
      <w:pPr>
        <w:adjustRightInd w:val="0"/>
        <w:snapToGrid w:val="0"/>
        <w:spacing w:line="360" w:lineRule="auto"/>
        <w:ind w:left="495" w:firstLine="210" w:firstLineChars="10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辽宁浩亿招投标有限公司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Y2RkOWU0YjY3OTJkY2JiNDYzMzQ4NjFlOWJhZDMifQ=="/>
  </w:docVars>
  <w:rsids>
    <w:rsidRoot w:val="2DDF4E21"/>
    <w:rsid w:val="20F704ED"/>
    <w:rsid w:val="2DDF4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adjustRightInd w:val="0"/>
      <w:jc w:val="left"/>
      <w:textAlignment w:val="baseline"/>
    </w:pPr>
    <w:rPr>
      <w:rFonts w:ascii="楷体_GB2312" w:eastAsia="楷体_GB2312"/>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970</Words>
  <Characters>1091</Characters>
  <Lines>0</Lines>
  <Paragraphs>0</Paragraphs>
  <TotalTime>0</TotalTime>
  <ScaleCrop>false</ScaleCrop>
  <LinksUpToDate>false</LinksUpToDate>
  <CharactersWithSpaces>1095</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2023-04-23T01:41:00Z</dcterms:created>
  <dc:creator>Administrator</dc:creator>
  <cp:lastModifiedBy>Administrator</cp:lastModifiedBy>
  <dcterms:modified xsi:type="dcterms:W3CDTF">2023-04-23T02:37:39Z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463E237C18DB4938B9ABC5FA400FA8BB_11</vt:lpwstr>
  </property>
</Properties>
</file>