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pBdr>
                <w:top w:val="none" w:color="auto" w:sz="0" w:space="0"/>
                <w:bottom w:val="none" w:color="auto" w:sz="0" w:space="0"/>
              </w:pBdr>
              <w:spacing w:before="150" w:beforeAutospacing="0" w:after="150" w:afterAutospacing="0" w:line="560" w:lineRule="atLeast"/>
              <w:ind w:left="150" w:right="150" w:firstLine="540"/>
              <w:jc w:val="center"/>
              <w:rPr>
                <w:rFonts w:hint="eastAsia" w:ascii="Arial" w:hAnsi="Arial" w:cs="Arial"/>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kern w:val="0"/>
                <w:sz w:val="44"/>
                <w:szCs w:val="44"/>
                <w:lang w:val="en-US" w:eastAsia="zh-CN" w:bidi="ar"/>
              </w:rPr>
              <w:t>（辽宁农业职业技术学院智能语音室建设采购项目）招标公告</w:t>
            </w:r>
          </w:p>
          <w:bookmarkEnd w:id="0"/>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150" w:beforeAutospacing="0" w:after="150" w:afterAutospacing="0" w:line="560" w:lineRule="atLeast"/>
              <w:ind w:left="828" w:right="828" w:firstLine="540"/>
              <w:jc w:val="left"/>
              <w:rPr>
                <w:rFonts w:hint="default" w:ascii="Arial" w:hAnsi="Arial" w:cs="Arial"/>
                <w:i w:val="0"/>
                <w:iCs w:val="0"/>
                <w:caps w:val="0"/>
                <w:color w:val="333333"/>
                <w:spacing w:val="0"/>
                <w:sz w:val="24"/>
                <w:szCs w:val="24"/>
              </w:rPr>
            </w:pPr>
            <w:r>
              <w:rPr>
                <w:rFonts w:ascii="仿宋" w:hAnsi="仿宋" w:eastAsia="仿宋" w:cs="仿宋"/>
                <w:b/>
                <w:bCs/>
                <w:i w:val="0"/>
                <w:iCs w:val="0"/>
                <w:caps w:val="0"/>
                <w:color w:val="333333"/>
                <w:spacing w:val="0"/>
                <w:kern w:val="0"/>
                <w:sz w:val="28"/>
                <w:szCs w:val="28"/>
                <w:lang w:val="en-US" w:eastAsia="zh-CN" w:bidi="ar"/>
              </w:rPr>
              <w:t>项目概况</w:t>
            </w:r>
          </w:p>
          <w:p>
            <w:pPr>
              <w:pStyle w:val="2"/>
              <w:keepNext w:val="0"/>
              <w:keepLines w:val="0"/>
              <w:widowControl/>
              <w:suppressLineNumbers w:val="0"/>
              <w:spacing w:before="226" w:beforeAutospacing="0" w:after="428" w:afterAutospacing="0" w:line="560" w:lineRule="atLeast"/>
              <w:ind w:left="828" w:right="828"/>
            </w:pPr>
            <w:r>
              <w:rPr>
                <w:rFonts w:hint="eastAsia" w:ascii="仿宋" w:hAnsi="仿宋" w:eastAsia="仿宋" w:cs="仿宋"/>
                <w:i w:val="0"/>
                <w:iCs w:val="0"/>
                <w:caps w:val="0"/>
                <w:color w:val="333333"/>
                <w:spacing w:val="0"/>
                <w:sz w:val="28"/>
                <w:szCs w:val="28"/>
              </w:rPr>
              <w:t>辽宁农业职业技术学院智能语音室建设采购项目招标项目的潜在供应商应在线上获取招标文件,并于2023年08月15日 12时00分（北京时间）前递交投标文件。</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ascii="黑体" w:hAnsi="宋体" w:eastAsia="黑体" w:cs="黑体"/>
                <w:b/>
                <w:bCs/>
                <w:i w:val="0"/>
                <w:iCs w:val="0"/>
                <w:caps w:val="0"/>
                <w:color w:val="333333"/>
                <w:spacing w:val="0"/>
                <w:kern w:val="0"/>
                <w:sz w:val="28"/>
                <w:szCs w:val="28"/>
                <w:shd w:val="clear" w:fill="FFFFFF"/>
                <w:lang w:val="en-US" w:eastAsia="zh-CN" w:bidi="ar"/>
              </w:rPr>
              <w:t>一、项目基本情况</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项目编号：JH23-210000-34884</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项目名称：辽宁农业职业技术学院智能语音室建设采购项目</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包组编号：001</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预算金额（元）：1,450,000.00</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最高限价（元）：1,450,000</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采购需求：</w: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begin"/>
            </w:r>
            <w:r>
              <w:rPr>
                <w:rFonts w:hint="eastAsia" w:ascii="仿宋" w:hAnsi="仿宋" w:eastAsia="仿宋" w:cs="仿宋"/>
                <w:i w:val="0"/>
                <w:iCs w:val="0"/>
                <w:caps w:val="0"/>
                <w:color w:val="337AB7"/>
                <w:spacing w:val="0"/>
                <w:kern w:val="0"/>
                <w:sz w:val="28"/>
                <w:szCs w:val="28"/>
                <w:u w:val="none"/>
                <w:shd w:val="clear" w:fill="FFFFFF"/>
                <w:lang w:val="en-US" w:eastAsia="zh-CN" w:bidi="ar"/>
              </w:rPr>
              <w:instrText xml:space="preserve"> HYPERLINK "javascript:showBulletinInfo('001')" </w:instrTex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separate"/>
            </w:r>
            <w:r>
              <w:rPr>
                <w:rStyle w:val="5"/>
                <w:rFonts w:hint="eastAsia" w:ascii="宋体" w:hAnsi="宋体" w:eastAsia="宋体" w:cs="宋体"/>
                <w:i w:val="0"/>
                <w:iCs w:val="0"/>
                <w:caps w:val="0"/>
                <w:color w:val="337AB7"/>
                <w:spacing w:val="0"/>
                <w:sz w:val="24"/>
                <w:szCs w:val="24"/>
                <w:u w:val="none"/>
                <w:shd w:val="clear" w:fill="FFFFFF"/>
              </w:rPr>
              <w:t>查看</w: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end"/>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合同履行期限：合同签订后30天内交货</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需落实的政府采购政策内容：1.对于中小微企业（含监狱企业）的相关规定；2.对于促进残疾人就业政府采购政策的相关规定等。</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本项目（是/否）接受联合体投标：否</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二、供应商的资格要求</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1.满足《中华人民共和国政府采购法》第二十二条规定。</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2.落实政府采购政策需满足的资格要求：无</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3.本项目的特定资格要求：无</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三、政府采购供应商入库须知</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67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四、获取招标文件</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时间：2023年07月25日 08时30分至2023年07月31日 16时30分（北京时间，法定节假日除外）</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地点：线上获取</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方式：线上</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售价：免费</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五、提交投标文件截止时间、开标时间和地点</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2023年08月15日 12时00分（北京时间）</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地点：正本电子文件上传至辽宁政府采购网，电子备份文件提交至辽宁宏运招投标代理有限公司（营口市鲅鱼圈区望儿山大街南段301号）</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六、公告期限</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自本公告发布之日起5个工作日。</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七、质疑与投诉</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供应商认为自己的权益受到损害的，可以在知道或者应知其权益受到损害之日起七个工作日内，向采购代理机构或采购人提出质疑。</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1、接收质疑函方式：线上或书面纸质质疑函</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2、质疑函内容、格式：应符合《政府采购质疑和投诉办法》相关规定和财政部制定的《政府采购质疑函范本》格式，详见辽宁政府采购网。</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质疑供应商对采购人、采购代理机构的答复不满意，或者采购人、采购代理机构未在规定时间内作出答复的，可以在答复期满后15个工作日内向本级财政部门提起投诉。</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八、其他补充事宜</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127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1、投标人应认真学习电子投标（响应）文件制作教程，有任何技术问题可拨打网站客服电话进行咨询：400-128-8588，代理机构不负责解答此类问题。投标人因自身操作问题导致的一切不良后果由投标人自身负责。</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2、投标文件同时采用线上递交电子投标文件及现场递交U盘形式存储的可加密备份文件两种方式，并承诺备份文件与电子评审系统中上传的投标（响应）文件内容、格式一致，备系统突发故障使用。投标人仅提交备份文件的，投标（响应）无效。具体操作流程详见辽宁政府采购相关通知。</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3、投标人需在投标文件中提供备份文件与电子评审系统中上传的投标（响应）文件内容、格式一致的承诺函（格式自拟），开标时，投标人自行准备投标解密所需可以登录辽宁政府采购网并成功进入账号的电脑以及CA认证等设备。投标人对投标文件进行网络电子解密均应在30分钟内完成。</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4、投标人在电子评审活动中出现以下情形的，应按如下规定进行处理：</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（1）因投标人原因造成投标文件未解密的；</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（2）因投标人自用设备原因造成的未在规定时间内解密、上传文件或投标（响应）报价等问题影响电子评审的；</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（3）因投标人原因未对文件校验造成信息缺失、文件内容或格式不正确以及备份文件不符合要求等问题影响评审的。</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出现前款（1）（2）情形的，视为放弃投标（响应）；出现前款（3）情形的，由投标人自行承担相应责任。</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★开标地点：营口市鲅鱼圈区望儿山大街南段301号望儿山温泉水乐园3号会议室</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九、对本次招标提出询问，请按以下方式联系</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1.采购人信息</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名  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辽宁农业职业技术学院</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  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营口经济技术开发区熊岳镇育才里76-0号</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联系方式：</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0417-7020885</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2.采购代理机构信息：</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名  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辽宁宏运招投标代理有限公司</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  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沈阳市和平区市府大路55号年华国际大厦2520室</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联系方式：</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024-23492112</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邮箱地址：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caoxiaochenbenny@163.com</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开户行：</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中国工商银行沈阳南京街支行</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账户名称：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辽宁宏运招投标代理有限公司</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账号：</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9558833301000033814</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3.项目联系方式</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项目联系人：</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曹晓晨</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电  话：</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024-23492112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p>
            <w:pPr>
              <w:rPr>
                <w:rFonts w:hint="default" w:ascii="Arial" w:hAnsi="Arial" w:cs="Arial"/>
                <w:i w:val="0"/>
                <w:iCs w:val="0"/>
                <w:caps w:val="0"/>
                <w:color w:val="333333"/>
                <w:spacing w:val="0"/>
                <w:sz w:val="18"/>
                <w:szCs w:val="18"/>
              </w:rPr>
            </w:pP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line="240" w:lineRule="atLeast"/>
              <w:jc w:val="left"/>
              <w:rPr>
                <w:rFonts w:hint="eastAsia" w:ascii="宋体" w:hAnsi="宋体" w:eastAsia="宋体" w:cs="宋体"/>
                <w:i w:val="0"/>
                <w:iCs w:val="0"/>
                <w:caps w:val="0"/>
                <w:color w:val="2D51A9"/>
                <w:spacing w:val="0"/>
                <w:sz w:val="18"/>
                <w:szCs w:val="18"/>
                <w:u w:val="none"/>
              </w:rPr>
            </w:pPr>
            <w:r>
              <w:rPr>
                <w:rFonts w:hint="eastAsia" w:ascii="宋体" w:hAnsi="宋体" w:eastAsia="宋体" w:cs="宋体"/>
                <w:i w:val="0"/>
                <w:iCs w:val="0"/>
                <w:caps w:val="0"/>
                <w:color w:val="2D51A9"/>
                <w:spacing w:val="0"/>
                <w:kern w:val="0"/>
                <w:sz w:val="18"/>
                <w:szCs w:val="18"/>
                <w:u w:val="none"/>
                <w:bdr w:val="none" w:color="auto" w:sz="0" w:space="0"/>
                <w:lang w:val="en-US" w:eastAsia="zh-CN" w:bidi="ar"/>
              </w:rPr>
              <w:t>评分办法:综合评分法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03F32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2023-07-24T06:13:20Z</dcterms:created>
  <dc:creator>ydq</dc:creator>
  <cp:lastModifiedBy>ydq</cp:lastModifiedBy>
  <dcterms:modified xsi:type="dcterms:W3CDTF">2023-07-24T06:13:58Z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95122D3D194649F1B5E5E9FCA9836845_12</vt:lpwstr>
  </property>
</Properties>
</file>