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center"/>
          </w:tcPr>
          <w:tbl>
            <w:tblPr>
              <w:tblW w:w="4900" w:type="pct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894"/>
              <w:gridCol w:w="240"/>
              <w:gridCol w:w="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gridAfter w:val="1"/>
              </w:trPr>
              <w:tc>
                <w:tcPr>
                  <w:tcW w:w="0" w:type="auto"/>
                  <w:shd w:val="clear" w:color="auto" w:fill="FFFFFF"/>
                  <w:vAlign w:val="top"/>
                </w:tcPr>
                <w:tbl>
                  <w:tblPr>
                    <w:tblW w:w="5000" w:type="pct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0" w:type="auto"/>
                        <w:shd w:val="clear"/>
                        <w:vAlign w:val="top"/>
                      </w:tcPr>
                      <w:tbl>
                        <w:tblPr>
                          <w:tblW w:w="5000" w:type="pct"/>
                          <w:tblInd w:w="0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94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</w:tblPrEx>
                          <w:tc>
                            <w:tcPr>
                              <w:tcW w:w="0" w:type="auto"/>
                              <w:shd w:val="clear"/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698" w:lineRule="atLeast"/>
                                <w:ind w:left="0" w:right="0"/>
                                <w:jc w:val="center"/>
                                <w:rPr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sz w:val="44"/>
                                  <w:szCs w:val="44"/>
                                  <w:bdr w:val="none" w:color="auto" w:sz="0" w:space="0"/>
                                </w:rPr>
                                <w:t>辽宁农业职业技术学院智慧蔬菜工厂附属房工程中标（成交）结果公告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黑体" w:hAnsi="宋体" w:eastAsia="黑体" w:cs="黑体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一</w:t>
                              </w:r>
                              <w:r>
                                <w:rPr>
                                  <w:rFonts w:hint="eastAsia" w:ascii="黑体" w:hAnsi="宋体" w:eastAsia="黑体" w:cs="黑体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、项目编号：JH23-210000-42711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二、项目名称：辽宁农业职业技术学院智慧蔬菜工厂附属房工程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三、中标（成交）信息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Theme="minorHAnsi" w:hAnsiTheme="minorHAnsi" w:eastAsiaTheme="minorEastAsia" w:cstheme="minorBidi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包组编号：001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包组名称：辽宁农业职业技术学院智慧蔬菜工厂附属房工程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供应商名称：辽宁传晟建筑工程有限公司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供应商地址：站前区辽宁省营口市站前区中心街64-甲3号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中标（成交）金额：880,819.86（元）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四、主要标的信息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Theme="minorHAnsi" w:hAnsiTheme="minorHAnsi" w:eastAsiaTheme="minorEastAsia" w:cstheme="minorBidi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包组编号：001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包组名称：辽宁农业职业技术学院智慧蔬菜工厂附属房工程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工程类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名称：辽宁农业职业技术学院智慧蔬菜工厂附属房工程（B99000000其他建筑工程）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施工范围：辽宁农业职业技术学院智慧蔬菜工厂附属房工程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施工工期：工期为40天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项目经理：王冠超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执业证书信息：注册编号：辽221121342550 注册专业：建筑工程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五、评审专家（单一来源采购人员）名单：</w:t>
                              </w:r>
                              <w:r>
                                <w:rPr>
                                  <w:rFonts w:asciiTheme="minorHAnsi" w:hAnsiTheme="minorHAnsi" w:eastAsiaTheme="minorEastAsia" w:cstheme="minorBidi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 颜廷彪、郭晶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六、代理服务收费标准及金额：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Theme="minorHAnsi" w:hAnsiTheme="minorHAnsi" w:eastAsiaTheme="minorEastAsia" w:cstheme="minorBidi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包组编号：001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包组名称：辽宁农业职业技术学院智慧蔬菜工厂附属房工程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代理服务收费标准及金额：参照国家计委印发的《招标代理服务收费管理暂行办法》（计价格）[2002]1980 号之规定标准收取，向成交人收取代理服务费金额8,809.00（元）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七、公告期限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 w:firstLine="56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自本公告发布之日起</w:t>
                              </w:r>
                              <w:r>
                                <w:rPr>
                                  <w:rFonts w:ascii="Calibri" w:hAnsi="Calibri" w:cs="Calibri" w:eastAsiaTheme="minorEastAsia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1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个工作日。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八、其他补充事宜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（1）确定原因：采购人委托磋商小组直接确定成交供应商；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（2）确定时间：2023年9月18日；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（3）政府采购政策支持企业类型：小型；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（4）保证金退还时间：未中标（成交）供应商应在本公告发布之日起5个工作日内，到采购代理机构办理退还保证金事宜；中标（成交）供应商应在政府采购合同签订之日起5个工作日内到采购代理机构办理退还保证金事宜；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（5）本公告期限为1个工作日，本公告自发布之日起将向中标（成交）供应商发布中标（成交）通知书。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九、凡对本次公告内容提出询问，请按以下方式联系。</w:t>
                              </w:r>
                            </w:p>
                            <w:p>
                              <w:pPr>
                                <w:pStyle w:val="3"/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563" w:lineRule="atLeast"/>
                                <w:ind w:left="496" w:right="0" w:firstLine="280"/>
                                <w:rPr>
                                  <w:sz w:val="37"/>
                                  <w:szCs w:val="37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 w:val="0"/>
                                  <w:bCs w:val="0"/>
                                  <w:sz w:val="28"/>
                                  <w:szCs w:val="28"/>
                                  <w:bdr w:val="none" w:color="auto" w:sz="0" w:space="0"/>
                                </w:rPr>
                                <w:t>1.采购人信息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1130" w:right="0" w:hanging="35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名称：辽宁农业职业技术学院　　　　　　　　　　　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1130" w:right="0" w:hanging="35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地址：营口经济技术开发区熊岳镇育才里76-0号　　　　　　　　　　　　　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1130" w:right="0" w:hanging="35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联系方式：0417-7020885　　　　　　　　　　</w:t>
                              </w:r>
                            </w:p>
                            <w:p>
                              <w:pPr>
                                <w:pStyle w:val="3"/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563" w:lineRule="atLeast"/>
                                <w:ind w:left="496" w:right="0" w:firstLine="280"/>
                                <w:rPr>
                                  <w:sz w:val="37"/>
                                  <w:szCs w:val="37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 w:val="0"/>
                                  <w:bCs w:val="0"/>
                                  <w:sz w:val="28"/>
                                  <w:szCs w:val="28"/>
                                  <w:bdr w:val="none" w:color="auto" w:sz="0" w:space="0"/>
                                </w:rPr>
                                <w:t>2.采购代理机构信息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 w:firstLine="84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名称：辽宁宏运招投标代理有限公司　　　　　　　　　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 w:firstLine="84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地址：沈阳市和平区市府大路55号年华国际大厦2520室　　　　　　　　　　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 w:firstLine="84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联系方式：024-23492112　　　　　　　　　</w:t>
                              </w:r>
                            </w:p>
                            <w:p>
                              <w:pPr>
                                <w:pStyle w:val="3"/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563" w:lineRule="atLeast"/>
                                <w:ind w:left="496" w:right="0" w:firstLine="280"/>
                                <w:rPr>
                                  <w:sz w:val="37"/>
                                  <w:szCs w:val="37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 w:val="0"/>
                                  <w:bCs w:val="0"/>
                                  <w:sz w:val="28"/>
                                  <w:szCs w:val="28"/>
                                  <w:bdr w:val="none" w:color="auto" w:sz="0" w:space="0"/>
                                </w:rPr>
                                <w:t>3.项目联系方式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 w:firstLine="84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项目联系人：曹晓晨　　　　　　　　　　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 w:firstLine="84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电　话：024-23492112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十、附件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Theme="minorHAnsi" w:hAnsiTheme="minorHAnsi" w:eastAsiaTheme="minorEastAsia" w:cstheme="minorBidi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采购文件：</w:t>
                              </w:r>
                              <w:r>
                                <w:rPr>
                                  <w:rFonts w:asciiTheme="minorHAnsi" w:hAnsiTheme="minorHAnsi" w:eastAsiaTheme="minorEastAsia" w:cstheme="minorBidi"/>
                                  <w:color w:val="337AB7"/>
                                  <w:kern w:val="0"/>
                                  <w:sz w:val="27"/>
                                  <w:szCs w:val="27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HAnsi" w:hAnsiTheme="minorHAnsi" w:eastAsiaTheme="minorEastAsia" w:cstheme="minorBidi"/>
                                  <w:color w:val="337AB7"/>
                                  <w:kern w:val="0"/>
                                  <w:sz w:val="27"/>
                                  <w:szCs w:val="27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instrText xml:space="preserve"> HYPERLINK "javascript:void(0)" \t "http://www.ccgp-liaoning.gov.cn/" </w:instrText>
                              </w:r>
                              <w:r>
                                <w:rPr>
                                  <w:rFonts w:asciiTheme="minorHAnsi" w:hAnsiTheme="minorHAnsi" w:eastAsiaTheme="minorEastAsia" w:cstheme="minorBidi"/>
                                  <w:color w:val="337AB7"/>
                                  <w:kern w:val="0"/>
                                  <w:sz w:val="27"/>
                                  <w:szCs w:val="27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separate"/>
                              </w:r>
                              <w:r>
                                <w:rPr>
                                  <w:rStyle w:val="6"/>
                                  <w:color w:val="337AB7"/>
                                  <w:sz w:val="27"/>
                                  <w:szCs w:val="27"/>
                                  <w:u w:val="none"/>
                                  <w:bdr w:val="none" w:color="auto" w:sz="0" w:space="0"/>
                                </w:rPr>
                                <w:t>（9.5-定稿）-智慧蔬菜工厂附属房工程）磋商文件.doc</w:t>
                              </w:r>
                              <w:r>
                                <w:rPr>
                                  <w:rFonts w:asciiTheme="minorHAnsi" w:hAnsiTheme="minorHAnsi" w:eastAsiaTheme="minorEastAsia" w:cstheme="minorBidi"/>
                                  <w:color w:val="337AB7"/>
                                  <w:kern w:val="0"/>
                                  <w:sz w:val="27"/>
                                  <w:szCs w:val="27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end"/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Theme="minorHAnsi" w:hAnsiTheme="minorHAnsi" w:eastAsiaTheme="minorEastAsia" w:cstheme="minorBidi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包组编号：001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包组名称：辽宁农业职业技术学院智慧蔬菜工厂附属房工程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供应商名称：辽宁传晟建筑工程有限公司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1.中小企业声明函：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color w:val="337AB7"/>
                                  <w:kern w:val="0"/>
                                  <w:sz w:val="27"/>
                                  <w:szCs w:val="27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color w:val="337AB7"/>
                                  <w:kern w:val="0"/>
                                  <w:sz w:val="27"/>
                                  <w:szCs w:val="27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instrText xml:space="preserve"> HYPERLINK "javascript:void(0)" \t "http://www.ccgp-liaoning.gov.cn/" </w:instrTex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color w:val="337AB7"/>
                                  <w:kern w:val="0"/>
                                  <w:sz w:val="27"/>
                                  <w:szCs w:val="27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separate"/>
                              </w:r>
                              <w:r>
                                <w:rPr>
                                  <w:rStyle w:val="6"/>
                                  <w:rFonts w:hint="eastAsia" w:ascii="仿宋" w:hAnsi="仿宋" w:eastAsia="仿宋" w:cs="仿宋"/>
                                  <w:color w:val="337AB7"/>
                                  <w:sz w:val="27"/>
                                  <w:szCs w:val="27"/>
                                  <w:u w:val="none"/>
                                  <w:bdr w:val="none" w:color="auto" w:sz="0" w:space="0"/>
                                </w:rPr>
                                <w:t>中小企业声明函.png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color w:val="337AB7"/>
                                  <w:kern w:val="0"/>
                                  <w:sz w:val="27"/>
                                  <w:szCs w:val="27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end"/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2.中小企业声明函：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color w:val="337AB7"/>
                                  <w:kern w:val="0"/>
                                  <w:sz w:val="27"/>
                                  <w:szCs w:val="27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color w:val="337AB7"/>
                                  <w:kern w:val="0"/>
                                  <w:sz w:val="27"/>
                                  <w:szCs w:val="27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instrText xml:space="preserve"> HYPERLINK "javascript:void(0)" \t "http://www.ccgp-liaoning.gov.cn/" </w:instrTex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color w:val="337AB7"/>
                                  <w:kern w:val="0"/>
                                  <w:sz w:val="27"/>
                                  <w:szCs w:val="27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separate"/>
                              </w:r>
                              <w:r>
                                <w:rPr>
                                  <w:rStyle w:val="6"/>
                                  <w:rFonts w:hint="eastAsia" w:ascii="仿宋" w:hAnsi="仿宋" w:eastAsia="仿宋" w:cs="仿宋"/>
                                  <w:color w:val="337AB7"/>
                                  <w:sz w:val="27"/>
                                  <w:szCs w:val="27"/>
                                  <w:u w:val="none"/>
                                  <w:bdr w:val="none" w:color="auto" w:sz="0" w:space="0"/>
                                </w:rPr>
                                <w:t>辽宁传晟建筑工程有限公司中小.jpg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color w:val="337AB7"/>
                                  <w:kern w:val="0"/>
                                  <w:sz w:val="27"/>
                                  <w:szCs w:val="27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end"/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0" w:type="auto"/>
                              <w:shd w:val="clear"/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dashed" w:color="BECBDB" w:sz="6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0" w:type="auto"/>
                              <w:tcBorders>
                                <w:bottom w:val="dashed" w:color="BECBDB" w:sz="6" w:space="0"/>
                              </w:tcBorders>
                              <w:shd w:val="clear" w:color="auto" w:fill="FFFFFF"/>
                              <w:tcMar>
                                <w:top w:w="90" w:type="dxa"/>
                                <w:left w:w="90" w:type="dxa"/>
                                <w:bottom w:w="90" w:type="dxa"/>
                                <w:right w:w="90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wordWrap w:val="0"/>
                                <w:spacing w:before="0" w:beforeAutospacing="0" w:after="0" w:afterAutospacing="0" w:line="240" w:lineRule="atLeast"/>
                                <w:ind w:left="0" w:right="0"/>
                                <w:jc w:val="left"/>
                                <w:rPr>
                                  <w:rFonts w:hint="eastAsia" w:ascii="宋体" w:hAnsi="宋体" w:eastAsia="宋体" w:cs="宋体"/>
                                  <w:color w:val="2D51A9"/>
                                  <w:sz w:val="18"/>
                                  <w:szCs w:val="18"/>
                                  <w:u w:val="none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7AB7"/>
                                  <w:kern w:val="0"/>
                                  <w:sz w:val="27"/>
                                  <w:szCs w:val="27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337AB7"/>
                                  <w:kern w:val="0"/>
                                  <w:sz w:val="27"/>
                                  <w:szCs w:val="27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instrText xml:space="preserve"> HYPERLINK "javascript:void(0)"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337AB7"/>
                                  <w:kern w:val="0"/>
                                  <w:sz w:val="27"/>
                                  <w:szCs w:val="27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separate"/>
                              </w:r>
                              <w:r>
                                <w:rPr>
                                  <w:rStyle w:val="6"/>
                                  <w:rFonts w:hint="eastAsia" w:ascii="宋体" w:hAnsi="宋体" w:eastAsia="宋体" w:cs="宋体"/>
                                  <w:color w:val="337AB7"/>
                                  <w:sz w:val="27"/>
                                  <w:szCs w:val="27"/>
                                  <w:u w:val="none"/>
                                  <w:bdr w:val="none" w:color="auto" w:sz="0" w:space="0"/>
                                </w:rPr>
                                <w:t>关联计划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337AB7"/>
                                  <w:kern w:val="0"/>
                                  <w:sz w:val="27"/>
                                  <w:szCs w:val="27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end"/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dashed" w:color="BECBDB" w:sz="6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0" w:type="auto"/>
                              <w:tcBorders>
                                <w:bottom w:val="dashed" w:color="BECBDB" w:sz="6" w:space="0"/>
                              </w:tcBorders>
                              <w:shd w:val="clear" w:color="auto" w:fill="F6F9FE"/>
                              <w:vAlign w:val="center"/>
                            </w:tcPr>
                            <w:p>
                              <w:pPr>
                                <w:jc w:val="left"/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u w:val="none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beforeAutospacing="0" w:after="0" w:afterAutospacing="0"/>
                          <w:ind w:left="0" w:right="0"/>
                          <w:jc w:val="left"/>
                        </w:pPr>
                      </w:p>
                    </w:tc>
                  </w:tr>
                </w:tbl>
                <w:p>
                  <w:pPr>
                    <w:spacing w:before="0" w:beforeAutospacing="0" w:after="0" w:afterAutospacing="0"/>
                    <w:ind w:left="0" w:right="0"/>
                  </w:pP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</w:pPr>
          </w:p>
        </w:tc>
      </w:tr>
    </w:tbl>
    <w:p>
      <w:pPr>
        <w:pStyle w:val="8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N2FmMzZlOTQ4YTU2OThkZjkwNDZlODhkMGMxNTEifQ=="/>
  </w:docVars>
  <w:rsids>
    <w:rsidRoot w:val="00000000"/>
    <w:rsid w:val="6E79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2023-09-18T08:41:42Z</dcterms:created>
  <dc:creator>ydq</dc:creator>
  <cp:lastModifiedBy>ydq</cp:lastModifiedBy>
  <dcterms:modified xsi:type="dcterms:W3CDTF">2023-09-18T08:42:15Z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D2C860C320A84DDFB2D32F9D37F3422D_12</vt:lpwstr>
  </property>
</Properties>
</file>