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1</w:t>
      </w:r>
    </w:p>
    <w:p>
      <w:pPr>
        <w:spacing w:line="560" w:lineRule="exact"/>
        <w:rPr>
          <w:rFonts w:eastAsia="仿宋"/>
          <w:color w:val="000000"/>
          <w:sz w:val="28"/>
          <w:szCs w:val="28"/>
        </w:rPr>
      </w:pPr>
    </w:p>
    <w:p>
      <w:pPr>
        <w:spacing w:line="360" w:lineRule="auto"/>
        <w:rPr>
          <w:rFonts w:eastAsia="仿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color w:val="000000"/>
          <w:sz w:val="56"/>
          <w:szCs w:val="72"/>
        </w:rPr>
      </w:pPr>
      <w:r>
        <w:rPr>
          <w:rFonts w:hint="eastAsia" w:eastAsia="黑体"/>
          <w:color w:val="000000"/>
          <w:sz w:val="56"/>
          <w:szCs w:val="72"/>
        </w:rPr>
        <w:t>辽宁农业职业技术学院</w:t>
      </w:r>
    </w:p>
    <w:p>
      <w:pPr>
        <w:spacing w:line="360" w:lineRule="auto"/>
        <w:jc w:val="center"/>
        <w:rPr>
          <w:rFonts w:eastAsia="黑体"/>
          <w:color w:val="000000"/>
          <w:sz w:val="56"/>
          <w:szCs w:val="72"/>
        </w:rPr>
      </w:pPr>
      <w:bookmarkStart w:id="0" w:name="_GoBack"/>
      <w:r>
        <w:rPr>
          <w:rFonts w:hint="eastAsia" w:eastAsia="黑体"/>
          <w:color w:val="000000"/>
          <w:sz w:val="56"/>
          <w:szCs w:val="72"/>
        </w:rPr>
        <w:t>教师</w:t>
      </w:r>
      <w:r>
        <w:rPr>
          <w:rFonts w:eastAsia="黑体"/>
          <w:color w:val="000000"/>
          <w:sz w:val="56"/>
          <w:szCs w:val="72"/>
        </w:rPr>
        <w:t>教学</w:t>
      </w:r>
      <w:r>
        <w:rPr>
          <w:rFonts w:hint="eastAsia" w:eastAsia="黑体"/>
          <w:color w:val="000000"/>
          <w:sz w:val="56"/>
          <w:szCs w:val="72"/>
        </w:rPr>
        <w:t>创新</w:t>
      </w:r>
      <w:r>
        <w:rPr>
          <w:rFonts w:eastAsia="黑体"/>
          <w:color w:val="000000"/>
          <w:sz w:val="56"/>
          <w:szCs w:val="72"/>
        </w:rPr>
        <w:t>团队</w:t>
      </w:r>
      <w:r>
        <w:rPr>
          <w:rFonts w:hint="eastAsia" w:eastAsia="黑体"/>
          <w:color w:val="000000"/>
          <w:sz w:val="56"/>
          <w:szCs w:val="72"/>
        </w:rPr>
        <w:t>申报</w:t>
      </w:r>
      <w:r>
        <w:rPr>
          <w:rFonts w:eastAsia="黑体"/>
          <w:color w:val="000000"/>
          <w:sz w:val="56"/>
          <w:szCs w:val="72"/>
        </w:rPr>
        <w:t>表</w:t>
      </w:r>
    </w:p>
    <w:bookmarkEnd w:id="0"/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4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05" w:type="dxa"/>
            <w:vAlign w:val="center"/>
          </w:tcPr>
          <w:p>
            <w:pPr>
              <w:spacing w:line="560" w:lineRule="exact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团队名称：</w:t>
            </w:r>
          </w:p>
        </w:tc>
        <w:tc>
          <w:tcPr>
            <w:tcW w:w="4554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sz w:val="36"/>
                <w:szCs w:val="36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05" w:type="dxa"/>
            <w:vAlign w:val="center"/>
          </w:tcPr>
          <w:p>
            <w:pPr>
              <w:spacing w:line="560" w:lineRule="exact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团队带头人：</w:t>
            </w:r>
          </w:p>
        </w:tc>
        <w:tc>
          <w:tcPr>
            <w:tcW w:w="4554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05" w:type="dxa"/>
            <w:vAlign w:val="center"/>
          </w:tcPr>
          <w:p>
            <w:pPr>
              <w:spacing w:line="560" w:lineRule="exact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所在专业：</w:t>
            </w:r>
          </w:p>
        </w:tc>
        <w:tc>
          <w:tcPr>
            <w:tcW w:w="4554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05" w:type="dxa"/>
            <w:vAlign w:val="center"/>
          </w:tcPr>
          <w:p>
            <w:pPr>
              <w:spacing w:line="560" w:lineRule="exact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所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属</w:t>
            </w:r>
            <w:r>
              <w:rPr>
                <w:rFonts w:eastAsia="黑体"/>
                <w:color w:val="000000"/>
                <w:sz w:val="32"/>
                <w:szCs w:val="32"/>
              </w:rPr>
              <w:t>院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系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554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05" w:type="dxa"/>
            <w:vAlign w:val="center"/>
          </w:tcPr>
          <w:p>
            <w:pPr>
              <w:spacing w:line="560" w:lineRule="exact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</w:rPr>
              <w:t>填报日期：</w:t>
            </w:r>
          </w:p>
        </w:tc>
        <w:tc>
          <w:tcPr>
            <w:tcW w:w="4554" w:type="dxa"/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36"/>
                <w:szCs w:val="36"/>
                <w:u w:val="single"/>
              </w:rPr>
              <w:t xml:space="preserve">                       </w:t>
            </w:r>
          </w:p>
        </w:tc>
      </w:tr>
    </w:tbl>
    <w:p>
      <w:pPr>
        <w:spacing w:line="560" w:lineRule="exact"/>
        <w:rPr>
          <w:color w:val="000000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28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28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28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辽宁农业职业技术学院制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28"/>
        </w:rPr>
      </w:pPr>
      <w:r>
        <w:rPr>
          <w:rFonts w:eastAsia="仿宋_GB2312"/>
          <w:color w:val="000000"/>
          <w:sz w:val="32"/>
          <w:szCs w:val="28"/>
        </w:rPr>
        <w:t>二</w:t>
      </w:r>
      <w:r>
        <w:rPr>
          <w:rFonts w:hint="eastAsia" w:ascii="宋体" w:hAnsi="宋体" w:eastAsia="宋体" w:cs="宋体"/>
          <w:color w:val="000000"/>
          <w:sz w:val="32"/>
          <w:szCs w:val="28"/>
        </w:rPr>
        <w:t>〇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二</w:t>
      </w:r>
      <w:r>
        <w:rPr>
          <w:rFonts w:hint="eastAsia" w:ascii="宋体" w:hAnsi="宋体" w:eastAsia="宋体" w:cs="宋体"/>
          <w:color w:val="000000"/>
          <w:sz w:val="32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月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黑体"/>
          <w:bCs/>
          <w:color w:val="000000"/>
          <w:sz w:val="32"/>
        </w:rPr>
      </w:pPr>
      <w:r>
        <w:rPr>
          <w:rFonts w:eastAsia="黑体"/>
          <w:bCs/>
          <w:color w:val="000000"/>
          <w:sz w:val="32"/>
        </w:rPr>
        <w:br w:type="page"/>
      </w:r>
      <w:r>
        <w:rPr>
          <w:rFonts w:eastAsia="黑体"/>
          <w:bCs/>
          <w:color w:val="000000"/>
          <w:sz w:val="32"/>
        </w:rPr>
        <w:t>填  表  说  明</w:t>
      </w:r>
    </w:p>
    <w:p>
      <w:pPr>
        <w:spacing w:line="560" w:lineRule="exact"/>
        <w:ind w:firstLine="555"/>
        <w:jc w:val="center"/>
        <w:rPr>
          <w:rFonts w:eastAsia="黑体"/>
          <w:bCs/>
          <w:color w:val="000000"/>
          <w:sz w:val="24"/>
        </w:rPr>
      </w:pPr>
    </w:p>
    <w:p>
      <w:pPr>
        <w:spacing w:line="560" w:lineRule="exact"/>
        <w:ind w:left="420" w:hanging="420" w:hangingChars="150"/>
        <w:rPr>
          <w:rFonts w:eastAsia="仿宋_GB2312"/>
          <w:bCs/>
          <w:color w:val="000000"/>
          <w:sz w:val="28"/>
        </w:rPr>
      </w:pPr>
      <w:r>
        <w:rPr>
          <w:rFonts w:eastAsia="仿宋_GB2312"/>
          <w:bCs/>
          <w:color w:val="000000"/>
          <w:sz w:val="28"/>
        </w:rPr>
        <w:t>1. 本表</w:t>
      </w:r>
      <w:r>
        <w:rPr>
          <w:rFonts w:hint="eastAsia" w:eastAsia="仿宋_GB2312"/>
          <w:bCs/>
          <w:color w:val="000000"/>
          <w:sz w:val="28"/>
        </w:rPr>
        <w:t>A4纸张</w:t>
      </w:r>
      <w:r>
        <w:rPr>
          <w:rFonts w:eastAsia="仿宋_GB2312"/>
          <w:bCs/>
          <w:color w:val="000000"/>
          <w:sz w:val="28"/>
        </w:rPr>
        <w:t>打印，不要以剪贴代填。字迹要求清楚、工整。</w:t>
      </w:r>
    </w:p>
    <w:p>
      <w:pPr>
        <w:spacing w:line="560" w:lineRule="exact"/>
        <w:ind w:left="420" w:hanging="420" w:hangingChars="150"/>
        <w:rPr>
          <w:rFonts w:eastAsia="仿宋_GB2312"/>
          <w:bCs/>
          <w:color w:val="000000"/>
          <w:sz w:val="28"/>
        </w:rPr>
      </w:pPr>
      <w:r>
        <w:rPr>
          <w:rFonts w:eastAsia="仿宋_GB2312"/>
          <w:bCs/>
          <w:color w:val="000000"/>
          <w:sz w:val="28"/>
        </w:rPr>
        <w:t xml:space="preserve">2. </w:t>
      </w:r>
      <w:r>
        <w:rPr>
          <w:rFonts w:hint="eastAsia" w:eastAsia="仿宋_GB2312"/>
          <w:bCs/>
          <w:color w:val="000000"/>
          <w:sz w:val="28"/>
        </w:rPr>
        <w:t>申报</w:t>
      </w:r>
      <w:r>
        <w:rPr>
          <w:rFonts w:eastAsia="仿宋_GB2312"/>
          <w:bCs/>
          <w:color w:val="000000"/>
          <w:sz w:val="28"/>
        </w:rPr>
        <w:t>表由拟</w:t>
      </w:r>
      <w:r>
        <w:rPr>
          <w:rFonts w:hint="eastAsia" w:eastAsia="仿宋_GB2312"/>
          <w:bCs/>
          <w:color w:val="000000"/>
          <w:sz w:val="28"/>
        </w:rPr>
        <w:t>申报</w:t>
      </w:r>
      <w:r>
        <w:rPr>
          <w:rFonts w:eastAsia="仿宋_GB2312"/>
          <w:bCs/>
          <w:color w:val="000000"/>
          <w:sz w:val="28"/>
        </w:rPr>
        <w:t>的</w:t>
      </w:r>
      <w:r>
        <w:rPr>
          <w:rFonts w:hint="eastAsia" w:eastAsia="仿宋_GB2312"/>
          <w:bCs/>
          <w:color w:val="000000"/>
          <w:sz w:val="28"/>
        </w:rPr>
        <w:t>教师</w:t>
      </w:r>
      <w:r>
        <w:rPr>
          <w:rFonts w:eastAsia="仿宋_GB2312"/>
          <w:bCs/>
          <w:color w:val="000000"/>
          <w:sz w:val="28"/>
        </w:rPr>
        <w:t>教学</w:t>
      </w:r>
      <w:r>
        <w:rPr>
          <w:rFonts w:hint="eastAsia" w:eastAsia="仿宋_GB2312"/>
          <w:bCs/>
          <w:color w:val="000000"/>
          <w:sz w:val="28"/>
        </w:rPr>
        <w:t>创新</w:t>
      </w:r>
      <w:r>
        <w:rPr>
          <w:rFonts w:eastAsia="仿宋_GB2312"/>
          <w:bCs/>
          <w:color w:val="000000"/>
          <w:sz w:val="28"/>
        </w:rPr>
        <w:t>团队带头人负责填写。所填内容必须真实、可靠，如发现虚假信息，将取消该团队参评资格。</w:t>
      </w:r>
    </w:p>
    <w:p>
      <w:pPr>
        <w:spacing w:line="560" w:lineRule="exact"/>
        <w:ind w:left="420" w:hanging="420" w:hangingChars="150"/>
        <w:rPr>
          <w:rFonts w:eastAsia="仿宋_GB2312"/>
          <w:bCs/>
          <w:color w:val="000000"/>
          <w:sz w:val="28"/>
        </w:rPr>
      </w:pPr>
      <w:r>
        <w:rPr>
          <w:rFonts w:eastAsia="仿宋_GB2312"/>
          <w:bCs/>
          <w:color w:val="000000"/>
          <w:sz w:val="28"/>
        </w:rPr>
        <w:t>3. 表格中所涉及的项目、奖励、成果等</w:t>
      </w:r>
      <w:r>
        <w:rPr>
          <w:rFonts w:hint="eastAsia" w:eastAsia="仿宋_GB2312"/>
          <w:bCs/>
          <w:color w:val="000000"/>
          <w:sz w:val="28"/>
        </w:rPr>
        <w:t>为近五年获得</w:t>
      </w:r>
      <w:r>
        <w:rPr>
          <w:rFonts w:eastAsia="仿宋_GB2312"/>
          <w:bCs/>
          <w:color w:val="000000"/>
          <w:sz w:val="28"/>
        </w:rPr>
        <w:t>，截止时间</w:t>
      </w:r>
      <w:r>
        <w:rPr>
          <w:rFonts w:hint="eastAsia" w:eastAsia="仿宋_GB2312"/>
          <w:bCs/>
          <w:color w:val="000000"/>
          <w:sz w:val="28"/>
        </w:rPr>
        <w:t>为材料报送截止时间</w:t>
      </w:r>
      <w:r>
        <w:rPr>
          <w:rFonts w:eastAsia="仿宋_GB2312"/>
          <w:bCs/>
          <w:color w:val="000000"/>
          <w:sz w:val="28"/>
        </w:rPr>
        <w:t>。</w:t>
      </w:r>
    </w:p>
    <w:p>
      <w:pPr>
        <w:spacing w:line="560" w:lineRule="exact"/>
        <w:ind w:left="420" w:hanging="420" w:hangingChars="150"/>
        <w:rPr>
          <w:rFonts w:eastAsia="仿宋_GB2312"/>
          <w:bCs/>
          <w:color w:val="000000"/>
          <w:sz w:val="28"/>
        </w:rPr>
      </w:pPr>
      <w:r>
        <w:rPr>
          <w:rFonts w:eastAsia="仿宋_GB2312"/>
          <w:bCs/>
          <w:color w:val="000000"/>
          <w:sz w:val="28"/>
        </w:rPr>
        <w:t>4. 如表格篇幅不够，可另附纸。</w:t>
      </w:r>
    </w:p>
    <w:p>
      <w:pPr>
        <w:spacing w:line="560" w:lineRule="exact"/>
        <w:ind w:left="420" w:hanging="420" w:hangingChars="150"/>
        <w:rPr>
          <w:rFonts w:eastAsia="仿宋_GB2312"/>
          <w:bCs/>
          <w:color w:val="000000"/>
          <w:sz w:val="28"/>
        </w:rPr>
      </w:pPr>
      <w:r>
        <w:rPr>
          <w:rFonts w:eastAsia="仿宋_GB2312"/>
          <w:bCs/>
          <w:color w:val="000000"/>
          <w:sz w:val="28"/>
        </w:rPr>
        <w:t>5. 各</w:t>
      </w:r>
      <w:r>
        <w:rPr>
          <w:rFonts w:hint="eastAsia" w:eastAsia="仿宋_GB2312"/>
          <w:bCs/>
          <w:color w:val="000000"/>
          <w:sz w:val="28"/>
        </w:rPr>
        <w:t>教学</w:t>
      </w:r>
      <w:r>
        <w:rPr>
          <w:rFonts w:eastAsia="仿宋_GB2312"/>
          <w:bCs/>
          <w:color w:val="000000"/>
          <w:sz w:val="28"/>
        </w:rPr>
        <w:t>单位意见务必加盖公章，否则推荐无效。</w:t>
      </w:r>
    </w:p>
    <w:p>
      <w:pPr>
        <w:spacing w:line="560" w:lineRule="exact"/>
        <w:rPr>
          <w:rFonts w:eastAsia="仿宋_GB2312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color w:val="000000"/>
        </w:rPr>
      </w:pPr>
      <w:r>
        <w:rPr>
          <w:rFonts w:eastAsia="黑体"/>
          <w:color w:val="000000"/>
          <w:sz w:val="36"/>
          <w:szCs w:val="36"/>
        </w:rPr>
        <w:t>一、团队简介（申报理由）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</w:tc>
      </w:tr>
    </w:tbl>
    <w:p>
      <w:pPr>
        <w:spacing w:line="560" w:lineRule="exact"/>
        <w:jc w:val="center"/>
        <w:rPr>
          <w:color w:val="000000"/>
        </w:rPr>
      </w:pP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二、团队组成</w:t>
      </w:r>
    </w:p>
    <w:p>
      <w:pPr>
        <w:spacing w:line="560" w:lineRule="exact"/>
        <w:rPr>
          <w:rFonts w:eastAsia="仿宋_GB2312"/>
          <w:color w:val="000000"/>
          <w:sz w:val="24"/>
        </w:rPr>
      </w:pPr>
      <w:r>
        <w:rPr>
          <w:rFonts w:eastAsia="黑体"/>
          <w:color w:val="000000"/>
          <w:sz w:val="24"/>
        </w:rPr>
        <w:t>1．团队成员。</w:t>
      </w:r>
      <w:r>
        <w:rPr>
          <w:rFonts w:eastAsia="仿宋_GB2312"/>
          <w:color w:val="000000"/>
          <w:sz w:val="24"/>
        </w:rPr>
        <w:t>团队共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</w:rPr>
        <w:t>人，其中专任教师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</w:rPr>
        <w:t>人，占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</w:rPr>
        <w:t>%，来自行业企业的兼职教师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</w:rPr>
        <w:t>人</w:t>
      </w:r>
      <w:r>
        <w:rPr>
          <w:rFonts w:hint="eastAsia" w:eastAsia="仿宋_GB2312"/>
          <w:color w:val="000000"/>
          <w:sz w:val="24"/>
        </w:rPr>
        <w:t>（以</w:t>
      </w:r>
      <w:r>
        <w:rPr>
          <w:rFonts w:eastAsia="仿宋_GB2312"/>
          <w:color w:val="000000"/>
          <w:sz w:val="24"/>
        </w:rPr>
        <w:t>录入</w:t>
      </w:r>
      <w:r>
        <w:rPr>
          <w:rFonts w:hint="eastAsia" w:eastAsia="仿宋_GB2312"/>
          <w:color w:val="000000"/>
          <w:sz w:val="24"/>
        </w:rPr>
        <w:t>“</w:t>
      </w:r>
      <w:r>
        <w:rPr>
          <w:rFonts w:eastAsia="仿宋_GB2312"/>
          <w:color w:val="000000"/>
          <w:sz w:val="24"/>
        </w:rPr>
        <w:t>数据平台</w:t>
      </w:r>
      <w:r>
        <w:rPr>
          <w:rFonts w:hint="eastAsia" w:eastAsia="仿宋_GB2312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为准</w:t>
      </w:r>
      <w:r>
        <w:rPr>
          <w:rFonts w:hint="eastAsia"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，占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仿宋_GB2312"/>
          <w:color w:val="000000"/>
          <w:sz w:val="24"/>
        </w:rPr>
        <w:t>%。</w:t>
      </w:r>
    </w:p>
    <w:p>
      <w:pPr>
        <w:spacing w:line="560" w:lineRule="exact"/>
        <w:jc w:val="center"/>
        <w:rPr>
          <w:rFonts w:eastAsia="仿宋_GB2312"/>
          <w:b/>
          <w:color w:val="000000"/>
          <w:sz w:val="24"/>
        </w:rPr>
      </w:pPr>
    </w:p>
    <w:p>
      <w:pPr>
        <w:spacing w:line="560" w:lineRule="exact"/>
        <w:jc w:val="center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学院</w:t>
      </w:r>
      <w:r>
        <w:rPr>
          <w:rFonts w:eastAsia="黑体"/>
          <w:color w:val="000000"/>
          <w:sz w:val="24"/>
        </w:rPr>
        <w:t>专任教师基本信息一览表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72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性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企业经历或工作年限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讲授的课程（学时/年）及承担的主要工作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560" w:lineRule="exact"/>
        <w:jc w:val="center"/>
        <w:rPr>
          <w:rFonts w:eastAsia="黑体"/>
          <w:color w:val="000000"/>
          <w:sz w:val="24"/>
        </w:rPr>
      </w:pPr>
    </w:p>
    <w:p>
      <w:pPr>
        <w:spacing w:line="560" w:lineRule="exact"/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行业企业兼职教师基本信息一览表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性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学  历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从事的技术领域/工作岗位/从业时间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1"/>
              </w:rPr>
              <w:t>讲授的课程（学时/年）及承担的主要工作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eastAsia="黑体"/>
          <w:color w:val="000000"/>
          <w:sz w:val="24"/>
        </w:rPr>
      </w:pPr>
    </w:p>
    <w:p>
      <w:pPr>
        <w:spacing w:line="56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br w:type="page"/>
      </w:r>
      <w:r>
        <w:rPr>
          <w:rFonts w:eastAsia="黑体"/>
          <w:color w:val="000000"/>
          <w:sz w:val="24"/>
        </w:rPr>
        <w:t>2.团队带头人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60"/>
        <w:gridCol w:w="1440"/>
        <w:gridCol w:w="723"/>
        <w:gridCol w:w="360"/>
        <w:gridCol w:w="16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性  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高校教龄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最终学历（学位）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企业工作年限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专业技术职务/行政职务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职业资格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社会兼职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联系地址、邮编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学习、工作内容及岗位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所承担的团队建设、管理工作以及所取得的成效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  <w:szCs w:val="21"/>
              </w:rPr>
            </w:pPr>
          </w:p>
        </w:tc>
      </w:tr>
    </w:tbl>
    <w:p>
      <w:pPr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三、人才培养情况</w:t>
      </w:r>
    </w:p>
    <w:p>
      <w:pPr>
        <w:spacing w:line="56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1.专业人才培养方案的系统设计、开发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8713" w:type="dxa"/>
          </w:tcPr>
          <w:p>
            <w:pPr>
              <w:spacing w:line="560" w:lineRule="exact"/>
              <w:rPr>
                <w:color w:val="000000"/>
              </w:rPr>
            </w:pPr>
          </w:p>
        </w:tc>
      </w:tr>
    </w:tbl>
    <w:p>
      <w:pPr>
        <w:spacing w:line="56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br w:type="page"/>
      </w:r>
      <w:r>
        <w:rPr>
          <w:rFonts w:eastAsia="黑体"/>
          <w:color w:val="000000"/>
          <w:sz w:val="24"/>
        </w:rPr>
        <w:t>2．专业人才培养方案的实施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736"/>
        <w:gridCol w:w="207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教学计划总学时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顶岗实习时间</w:t>
            </w:r>
          </w:p>
        </w:tc>
        <w:tc>
          <w:tcPr>
            <w:tcW w:w="2556" w:type="dxa"/>
            <w:vAlign w:val="center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学校专任教师授课总学时及比例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行业企业兼职教师授课总学时及比例</w:t>
            </w:r>
          </w:p>
        </w:tc>
        <w:tc>
          <w:tcPr>
            <w:tcW w:w="2556" w:type="dxa"/>
            <w:vAlign w:val="center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团队分工协作，实施人才共育的形式、途径与方法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</w:tbl>
    <w:p>
      <w:pPr>
        <w:rPr>
          <w:rFonts w:eastAsia="黑体"/>
          <w:color w:val="000000"/>
          <w:sz w:val="24"/>
        </w:rPr>
      </w:pPr>
    </w:p>
    <w:p>
      <w:pPr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br w:type="page"/>
      </w:r>
    </w:p>
    <w:p>
      <w:pPr>
        <w:spacing w:line="56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3．教学改革及成果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80"/>
        <w:gridCol w:w="171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教学改革特色与创新</w:t>
            </w: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  <w:p>
            <w:pPr>
              <w:spacing w:line="56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院级</w:t>
            </w:r>
            <w:r>
              <w:rPr>
                <w:rFonts w:eastAsia="仿宋_GB2312"/>
                <w:b/>
                <w:color w:val="000000"/>
              </w:rPr>
              <w:t>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时间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奖项名称及等次</w:t>
            </w: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获奖者</w:t>
            </w:r>
          </w:p>
        </w:tc>
        <w:tc>
          <w:tcPr>
            <w:tcW w:w="255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2556" w:type="dxa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</w:tcPr>
          <w:p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2556" w:type="dxa"/>
          </w:tcPr>
          <w:p>
            <w:pPr>
              <w:spacing w:line="5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</w:tcPr>
          <w:p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2880" w:type="dxa"/>
          </w:tcPr>
          <w:p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718" w:type="dxa"/>
          </w:tcPr>
          <w:p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2556" w:type="dxa"/>
          </w:tcPr>
          <w:p>
            <w:pPr>
              <w:spacing w:line="560" w:lineRule="exact"/>
              <w:rPr>
                <w:color w:val="000000"/>
              </w:rPr>
            </w:pPr>
          </w:p>
        </w:tc>
      </w:tr>
    </w:tbl>
    <w:p>
      <w:pPr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br w:type="page"/>
      </w:r>
    </w:p>
    <w:p>
      <w:pPr>
        <w:spacing w:line="56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4．团队所在专业</w:t>
      </w:r>
      <w:r>
        <w:rPr>
          <w:rFonts w:hint="eastAsia" w:eastAsia="黑体"/>
          <w:color w:val="000000"/>
          <w:sz w:val="24"/>
        </w:rPr>
        <w:t>（近三年）</w:t>
      </w:r>
      <w:r>
        <w:rPr>
          <w:rFonts w:eastAsia="黑体"/>
          <w:color w:val="000000"/>
          <w:sz w:val="24"/>
        </w:rPr>
        <w:t>毕业生情况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618"/>
        <w:gridCol w:w="1841"/>
        <w:gridCol w:w="199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2023年</w:t>
            </w: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毕业生人数</w:t>
            </w:r>
          </w:p>
        </w:tc>
        <w:tc>
          <w:tcPr>
            <w:tcW w:w="184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初次</w:t>
            </w:r>
            <w:r>
              <w:rPr>
                <w:rFonts w:eastAsia="仿宋_GB2312"/>
                <w:b/>
                <w:color w:val="000000"/>
                <w:szCs w:val="21"/>
              </w:rPr>
              <w:t>就业率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主要就业岗位</w:t>
            </w:r>
          </w:p>
        </w:tc>
        <w:tc>
          <w:tcPr>
            <w:tcW w:w="184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专业对口率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2022年</w:t>
            </w: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毕业生人数</w:t>
            </w:r>
          </w:p>
        </w:tc>
        <w:tc>
          <w:tcPr>
            <w:tcW w:w="184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初次</w:t>
            </w:r>
            <w:r>
              <w:rPr>
                <w:rFonts w:eastAsia="仿宋_GB2312"/>
                <w:b/>
                <w:color w:val="000000"/>
                <w:szCs w:val="21"/>
              </w:rPr>
              <w:t>就业率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主要就业岗位</w:t>
            </w:r>
          </w:p>
        </w:tc>
        <w:tc>
          <w:tcPr>
            <w:tcW w:w="184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专业对口率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2021年</w:t>
            </w: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毕业生人数</w:t>
            </w:r>
          </w:p>
        </w:tc>
        <w:tc>
          <w:tcPr>
            <w:tcW w:w="184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初次</w:t>
            </w:r>
            <w:r>
              <w:rPr>
                <w:rFonts w:eastAsia="仿宋_GB2312"/>
                <w:b/>
                <w:color w:val="000000"/>
                <w:szCs w:val="21"/>
              </w:rPr>
              <w:t>就业率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主要就业岗位</w:t>
            </w:r>
          </w:p>
        </w:tc>
        <w:tc>
          <w:tcPr>
            <w:tcW w:w="184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专业对口率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398" w:type="dxa"/>
            <w:gridSpan w:val="5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毕业生社会评价及主要事例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8398" w:type="dxa"/>
            <w:gridSpan w:val="5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</w:tbl>
    <w:p>
      <w:pPr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br w:type="page"/>
      </w:r>
      <w:r>
        <w:rPr>
          <w:rFonts w:eastAsia="黑体"/>
          <w:color w:val="000000"/>
          <w:sz w:val="36"/>
          <w:szCs w:val="36"/>
        </w:rPr>
        <w:t>四、技术服务情况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080"/>
        <w:gridCol w:w="1260"/>
        <w:gridCol w:w="10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项目名称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项目内容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服务对象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主持人</w:t>
            </w:r>
          </w:p>
        </w:tc>
        <w:tc>
          <w:tcPr>
            <w:tcW w:w="21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完成情况及成效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2114" w:type="dxa"/>
          </w:tcPr>
          <w:p>
            <w:pPr>
              <w:spacing w:line="560" w:lineRule="exact"/>
              <w:rPr>
                <w:rFonts w:eastAsia="仿宋_GB2312"/>
                <w:b/>
                <w:color w:val="000000"/>
              </w:rPr>
            </w:pPr>
          </w:p>
        </w:tc>
      </w:tr>
    </w:tbl>
    <w:p>
      <w:pPr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br w:type="page"/>
      </w:r>
    </w:p>
    <w:p>
      <w:pPr>
        <w:spacing w:line="560" w:lineRule="exact"/>
        <w:jc w:val="center"/>
        <w:rPr>
          <w:color w:val="000000"/>
        </w:rPr>
      </w:pPr>
      <w:r>
        <w:rPr>
          <w:rFonts w:eastAsia="黑体"/>
          <w:color w:val="000000"/>
          <w:sz w:val="36"/>
          <w:szCs w:val="36"/>
        </w:rPr>
        <w:t>五、团队建设规划（含教师职业发展规划）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</w:tc>
      </w:tr>
    </w:tbl>
    <w:p>
      <w:pPr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六、专兼结合的制度保障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</w:tc>
      </w:tr>
    </w:tbl>
    <w:p>
      <w:pPr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36"/>
          <w:szCs w:val="36"/>
        </w:rPr>
        <w:t>七、评价、推荐意见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color w:val="000000"/>
              </w:rPr>
            </w:pPr>
            <w:r>
              <w:rPr>
                <w:rFonts w:eastAsia="黑体"/>
                <w:color w:val="000000"/>
                <w:sz w:val="24"/>
              </w:rPr>
              <w:t>部门</w:t>
            </w:r>
            <w:r>
              <w:rPr>
                <w:rFonts w:hint="eastAsia" w:eastAsia="黑体"/>
                <w:color w:val="000000"/>
                <w:sz w:val="24"/>
              </w:rPr>
              <w:t>推荐</w:t>
            </w:r>
            <w:r>
              <w:rPr>
                <w:rFonts w:eastAsia="黑体"/>
                <w:color w:val="000000"/>
                <w:sz w:val="24"/>
              </w:rPr>
              <w:t>意见</w:t>
            </w: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ind w:right="280"/>
              <w:jc w:val="right"/>
              <w:rPr>
                <w:rFonts w:eastAsia="仿宋_GB2312"/>
                <w:color w:val="000000"/>
              </w:rPr>
            </w:pPr>
          </w:p>
          <w:p>
            <w:pPr>
              <w:spacing w:line="560" w:lineRule="exact"/>
              <w:ind w:right="280"/>
              <w:jc w:val="right"/>
              <w:rPr>
                <w:rFonts w:eastAsia="仿宋_GB2312"/>
                <w:color w:val="000000"/>
              </w:rPr>
            </w:pPr>
          </w:p>
          <w:p>
            <w:pPr>
              <w:spacing w:line="560" w:lineRule="exact"/>
              <w:ind w:right="280"/>
              <w:jc w:val="right"/>
              <w:rPr>
                <w:rFonts w:eastAsia="仿宋_GB2312"/>
                <w:color w:val="000000"/>
              </w:rPr>
            </w:pPr>
          </w:p>
          <w:p>
            <w:pPr>
              <w:spacing w:line="560" w:lineRule="exact"/>
              <w:ind w:firstLine="3045" w:firstLineChars="14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负责人（签字）（公章）</w:t>
            </w:r>
            <w:r>
              <w:rPr>
                <w:rFonts w:hint="eastAsia" w:eastAsia="仿宋_GB2312"/>
                <w:color w:val="000000"/>
              </w:rPr>
              <w:t>:</w:t>
            </w:r>
            <w:r>
              <w:rPr>
                <w:rFonts w:eastAsia="仿宋_GB2312"/>
                <w:color w:val="000000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学术委员会</w:t>
            </w:r>
            <w:r>
              <w:rPr>
                <w:rFonts w:eastAsia="黑体"/>
                <w:color w:val="000000"/>
                <w:sz w:val="24"/>
              </w:rPr>
              <w:t>意见</w:t>
            </w: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rPr>
                <w:color w:val="000000"/>
              </w:rPr>
            </w:pPr>
          </w:p>
          <w:p>
            <w:pPr>
              <w:spacing w:line="560" w:lineRule="exact"/>
              <w:ind w:firstLine="3570" w:firstLineChars="1700"/>
              <w:rPr>
                <w:rFonts w:eastAsia="仿宋_GB2312"/>
                <w:color w:val="000000"/>
              </w:rPr>
            </w:pPr>
          </w:p>
          <w:p>
            <w:pPr>
              <w:spacing w:line="560" w:lineRule="exact"/>
              <w:ind w:firstLine="3570" w:firstLineChars="1700"/>
              <w:rPr>
                <w:rFonts w:eastAsia="仿宋_GB2312"/>
                <w:color w:val="000000"/>
              </w:rPr>
            </w:pPr>
          </w:p>
          <w:p>
            <w:pPr>
              <w:spacing w:line="560" w:lineRule="exact"/>
              <w:ind w:firstLine="3570" w:firstLineChars="1700"/>
              <w:rPr>
                <w:color w:val="000000"/>
              </w:rPr>
            </w:pPr>
            <w:r>
              <w:rPr>
                <w:rFonts w:eastAsia="仿宋_GB2312"/>
                <w:color w:val="000000"/>
              </w:rPr>
              <w:t>负责人（签字）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学院</w:t>
            </w:r>
            <w:r>
              <w:rPr>
                <w:rFonts w:eastAsia="黑体"/>
                <w:color w:val="000000"/>
                <w:sz w:val="24"/>
              </w:rPr>
              <w:t>意见</w:t>
            </w:r>
          </w:p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60" w:lineRule="exact"/>
              <w:ind w:firstLine="3255" w:firstLineChars="1550"/>
              <w:rPr>
                <w:rFonts w:eastAsia="黑体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负责人（签字）（公章）</w:t>
            </w:r>
            <w:r>
              <w:rPr>
                <w:rFonts w:hint="eastAsia" w:eastAsia="仿宋_GB2312"/>
                <w:color w:val="000000"/>
              </w:rPr>
              <w:t>:</w:t>
            </w:r>
            <w:r>
              <w:rPr>
                <w:rFonts w:eastAsia="仿宋_GB2312"/>
                <w:color w:val="000000"/>
              </w:rPr>
              <w:t xml:space="preserve">              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rPr>
        <w:rFonts w:ascii="宋体" w:hAnsi="宋体" w:eastAsia="宋体" w:cs="宋体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rPr>
        <w:rFonts w:ascii="宋体" w:hAnsi="宋体" w:eastAsia="宋体" w:cs="宋体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61A6755D"/>
    <w:rsid w:val="61A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2023-12-18T02:25:00Z</dcterms:created>
  <dc:creator>人事处-李毅</dc:creator>
  <cp:lastModifiedBy>人事处-李毅</cp:lastModifiedBy>
  <dcterms:modified xsi:type="dcterms:W3CDTF">2023-12-18T02:26:22Z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9AA3013DBB3A4087BD3960BA2127DC46_11</vt:lpwstr>
  </property>
</Properties>
</file>