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5489" w14:textId="77777777" w:rsidR="004D3401" w:rsidRDefault="004D3401" w:rsidP="004D3401">
      <w:pPr>
        <w:jc w:val="center"/>
      </w:pPr>
      <w:bookmarkStart w:id="0" w:name="_Toc29394"/>
      <w:r>
        <w:rPr>
          <w:rFonts w:ascii="仿宋" w:eastAsia="仿宋" w:hAnsi="仿宋" w:cs="仿宋" w:hint="eastAsia"/>
          <w:b/>
          <w:bCs/>
          <w:sz w:val="44"/>
          <w:szCs w:val="44"/>
        </w:rPr>
        <w:t>（文体馆维修）的采购公告</w:t>
      </w:r>
      <w:bookmarkEnd w:id="0"/>
    </w:p>
    <w:p w14:paraId="5146CCA8" w14:textId="77777777" w:rsidR="004D3401" w:rsidRDefault="004D3401" w:rsidP="004D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项目概况</w:t>
      </w:r>
    </w:p>
    <w:p w14:paraId="24262E69" w14:textId="77777777" w:rsidR="004D3401" w:rsidRDefault="004D3401" w:rsidP="004D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  <w:u w:val="single"/>
        </w:rPr>
        <w:t xml:space="preserve">文体馆维修 </w:t>
      </w:r>
      <w:r>
        <w:rPr>
          <w:rFonts w:ascii="仿宋" w:eastAsia="仿宋" w:hAnsi="仿宋" w:cs="仿宋" w:hint="eastAsia"/>
          <w:szCs w:val="21"/>
        </w:rPr>
        <w:t>的潜在供应商应在</w:t>
      </w:r>
      <w:r>
        <w:rPr>
          <w:rFonts w:ascii="仿宋" w:eastAsia="仿宋" w:hAnsi="仿宋" w:cs="仿宋" w:hint="eastAsia"/>
          <w:szCs w:val="21"/>
          <w:u w:val="single"/>
        </w:rPr>
        <w:t>（辽宁</w:t>
      </w:r>
      <w:proofErr w:type="gramStart"/>
      <w:r>
        <w:rPr>
          <w:rFonts w:ascii="仿宋" w:eastAsia="仿宋" w:hAnsi="仿宋" w:cs="仿宋" w:hint="eastAsia"/>
          <w:szCs w:val="21"/>
          <w:u w:val="single"/>
        </w:rPr>
        <w:t>宏运招投标</w:t>
      </w:r>
      <w:proofErr w:type="gramEnd"/>
      <w:r>
        <w:rPr>
          <w:rFonts w:ascii="仿宋" w:eastAsia="仿宋" w:hAnsi="仿宋" w:cs="仿宋" w:hint="eastAsia"/>
          <w:szCs w:val="21"/>
          <w:u w:val="single"/>
        </w:rPr>
        <w:t>代理有限公司2520室）</w:t>
      </w:r>
      <w:r>
        <w:rPr>
          <w:rFonts w:ascii="仿宋" w:eastAsia="仿宋" w:hAnsi="仿宋" w:cs="仿宋" w:hint="eastAsia"/>
          <w:szCs w:val="21"/>
        </w:rPr>
        <w:t>获取采购文件，并于</w:t>
      </w:r>
      <w:r>
        <w:rPr>
          <w:rFonts w:ascii="仿宋" w:eastAsia="仿宋" w:hAnsi="仿宋" w:cs="仿宋" w:hint="eastAsia"/>
          <w:szCs w:val="21"/>
          <w:u w:val="single"/>
        </w:rPr>
        <w:t>2025年8月1日9点30分</w:t>
      </w:r>
      <w:r>
        <w:rPr>
          <w:rFonts w:ascii="仿宋" w:eastAsia="仿宋" w:hAnsi="仿宋" w:cs="仿宋" w:hint="eastAsia"/>
          <w:bCs/>
          <w:szCs w:val="21"/>
        </w:rPr>
        <w:t>（北京时间）前提交响应文件</w:t>
      </w:r>
      <w:r>
        <w:rPr>
          <w:rFonts w:ascii="仿宋" w:eastAsia="仿宋" w:hAnsi="仿宋" w:cs="仿宋" w:hint="eastAsia"/>
          <w:szCs w:val="21"/>
        </w:rPr>
        <w:t>。</w:t>
      </w:r>
    </w:p>
    <w:p w14:paraId="67CF42C4" w14:textId="77777777" w:rsidR="004D3401" w:rsidRDefault="004D3401" w:rsidP="004D3401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Cs w:val="21"/>
        </w:rPr>
      </w:pPr>
    </w:p>
    <w:p w14:paraId="15414421" w14:textId="77777777" w:rsidR="004D3401" w:rsidRDefault="004D3401" w:rsidP="004D3401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Cs w:val="21"/>
        </w:rPr>
      </w:pPr>
      <w:bookmarkStart w:id="1" w:name="_Toc35393629"/>
      <w:bookmarkStart w:id="2" w:name="_Toc28359012"/>
      <w:bookmarkStart w:id="3" w:name="_Toc28359089"/>
      <w:bookmarkStart w:id="4" w:name="_Toc35393798"/>
      <w:r>
        <w:rPr>
          <w:rFonts w:ascii="仿宋" w:eastAsia="仿宋" w:hAnsi="仿宋" w:cs="仿宋" w:hint="eastAsia"/>
          <w:szCs w:val="21"/>
        </w:rPr>
        <w:t>一、项目基本情况</w:t>
      </w:r>
      <w:bookmarkEnd w:id="1"/>
      <w:bookmarkEnd w:id="2"/>
      <w:bookmarkEnd w:id="3"/>
      <w:bookmarkEnd w:id="4"/>
    </w:p>
    <w:p w14:paraId="03DF6130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文件编号：LNHY2025-18807</w:t>
      </w:r>
    </w:p>
    <w:p w14:paraId="2BA00E95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项目名称：文体馆维修</w:t>
      </w:r>
    </w:p>
    <w:p w14:paraId="365C410C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采购方式：竞争性磋商</w:t>
      </w:r>
    </w:p>
    <w:p w14:paraId="0C3837D0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预算金额：人民币599,638.70元</w:t>
      </w:r>
    </w:p>
    <w:p w14:paraId="63C1E0DB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最高限价：人民币599,638.70元</w:t>
      </w:r>
    </w:p>
    <w:p w14:paraId="1FDC178A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采购需求：文体馆维修(详见工程量清单)。</w:t>
      </w:r>
    </w:p>
    <w:p w14:paraId="597FC4C6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本项目采购内容分为1个合同包，供应商对所投包的采购内容必须全投，否则其响应无效。</w:t>
      </w:r>
    </w:p>
    <w:p w14:paraId="15ACD040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合同履行期限：合同签订后30天内完成。</w:t>
      </w:r>
    </w:p>
    <w:p w14:paraId="21BDE571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本项目</w:t>
      </w:r>
      <w:r>
        <w:rPr>
          <w:rFonts w:ascii="仿宋" w:eastAsia="仿宋" w:hAnsi="仿宋" w:cs="仿宋" w:hint="eastAsia"/>
          <w:b/>
          <w:bCs/>
          <w:szCs w:val="21"/>
        </w:rPr>
        <w:t>不允许</w:t>
      </w:r>
      <w:r>
        <w:rPr>
          <w:rFonts w:ascii="仿宋" w:eastAsia="仿宋" w:hAnsi="仿宋" w:cs="仿宋" w:hint="eastAsia"/>
          <w:szCs w:val="21"/>
        </w:rPr>
        <w:t>联合体投标。</w:t>
      </w:r>
    </w:p>
    <w:p w14:paraId="0D17F0C1" w14:textId="77777777" w:rsidR="004D3401" w:rsidRDefault="004D3401" w:rsidP="004D3401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Cs w:val="21"/>
        </w:rPr>
      </w:pPr>
      <w:bookmarkStart w:id="5" w:name="_Toc28359013"/>
      <w:bookmarkStart w:id="6" w:name="_Toc28359090"/>
      <w:bookmarkStart w:id="7" w:name="_Toc35393630"/>
      <w:bookmarkStart w:id="8" w:name="_Toc35393799"/>
      <w:r>
        <w:rPr>
          <w:rFonts w:ascii="仿宋" w:eastAsia="仿宋" w:hAnsi="仿宋" w:cs="仿宋" w:hint="eastAsia"/>
          <w:szCs w:val="21"/>
        </w:rPr>
        <w:t>二、供应商的资格要求：</w:t>
      </w:r>
      <w:bookmarkEnd w:id="5"/>
      <w:bookmarkEnd w:id="6"/>
      <w:bookmarkEnd w:id="7"/>
      <w:bookmarkEnd w:id="8"/>
    </w:p>
    <w:p w14:paraId="6A7BC147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1.具有独立承担民事责任的能力；</w:t>
      </w:r>
    </w:p>
    <w:p w14:paraId="28B29E3B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2.具有良好的商业信誉和健全的财务会计制度；</w:t>
      </w:r>
    </w:p>
    <w:p w14:paraId="676D0450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3.具有履行合同所必需的设备和专业技术能力；</w:t>
      </w:r>
    </w:p>
    <w:p w14:paraId="5C4B6AD2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4.有依法缴纳税收和社会保障资金的良好记录；</w:t>
      </w:r>
    </w:p>
    <w:p w14:paraId="544DDA7F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5.应自觉抵制采购领域商业贿赂行为；</w:t>
      </w:r>
    </w:p>
    <w:p w14:paraId="49C41CAB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bookmarkStart w:id="9" w:name="_Toc28359014"/>
      <w:bookmarkStart w:id="10" w:name="_Toc28359091"/>
      <w:r>
        <w:rPr>
          <w:rFonts w:ascii="仿宋" w:eastAsia="仿宋" w:hAnsi="仿宋" w:cs="仿宋" w:hint="eastAsia"/>
          <w:szCs w:val="21"/>
        </w:rPr>
        <w:t>6.本项目的特定资格要求：</w:t>
      </w:r>
    </w:p>
    <w:p w14:paraId="038CA07F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2"/>
        <w:rPr>
          <w:rFonts w:ascii="仿宋" w:eastAsia="仿宋" w:hAnsi="仿宋" w:cs="仿宋" w:hint="eastAsia"/>
          <w:b/>
          <w:bCs/>
          <w:szCs w:val="21"/>
          <w:u w:val="single"/>
        </w:rPr>
      </w:pPr>
      <w:r>
        <w:rPr>
          <w:rFonts w:ascii="仿宋" w:eastAsia="仿宋" w:hAnsi="仿宋" w:cs="仿宋" w:hint="eastAsia"/>
          <w:b/>
          <w:bCs/>
          <w:szCs w:val="21"/>
          <w:u w:val="single"/>
        </w:rPr>
        <w:t>（1）须具备建筑工程施工总承包三级（含）及以上资质或建筑装修装饰工程专业承包二级及以上资质，且具有建设行政主管部门核发的安全生产许可证书；</w:t>
      </w:r>
    </w:p>
    <w:p w14:paraId="44F5C97B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2"/>
        <w:rPr>
          <w:rFonts w:ascii="仿宋" w:eastAsia="仿宋" w:hAnsi="仿宋" w:cs="仿宋" w:hint="eastAsia"/>
          <w:szCs w:val="21"/>
          <w:highlight w:val="green"/>
        </w:rPr>
      </w:pPr>
      <w:r>
        <w:rPr>
          <w:rFonts w:ascii="仿宋" w:eastAsia="仿宋" w:hAnsi="仿宋" w:cs="仿宋" w:hint="eastAsia"/>
          <w:b/>
          <w:bCs/>
          <w:szCs w:val="21"/>
          <w:u w:val="single"/>
        </w:rPr>
        <w:t>（2）项目经理须具备建筑工程专业二级（含）以上注册建造师资格并具有安全生产考核合格证，无在建工程（提供无在建工程承诺）。</w:t>
      </w:r>
    </w:p>
    <w:p w14:paraId="243F4702" w14:textId="77777777" w:rsidR="004D3401" w:rsidRDefault="004D3401" w:rsidP="004D3401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Cs w:val="21"/>
        </w:rPr>
      </w:pPr>
      <w:bookmarkStart w:id="11" w:name="_Toc35393800"/>
      <w:bookmarkStart w:id="12" w:name="_Toc35393631"/>
      <w:r>
        <w:rPr>
          <w:rFonts w:ascii="仿宋" w:eastAsia="仿宋" w:hAnsi="仿宋" w:cs="仿宋" w:hint="eastAsia"/>
          <w:szCs w:val="21"/>
        </w:rPr>
        <w:t>三、获取采购文件</w:t>
      </w:r>
      <w:bookmarkEnd w:id="9"/>
      <w:bookmarkEnd w:id="10"/>
      <w:bookmarkEnd w:id="11"/>
      <w:bookmarkEnd w:id="12"/>
    </w:p>
    <w:p w14:paraId="2A93CA9B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时间：</w:t>
      </w:r>
      <w:r>
        <w:rPr>
          <w:rFonts w:ascii="仿宋" w:eastAsia="仿宋" w:hAnsi="仿宋" w:cs="仿宋" w:hint="eastAsia"/>
          <w:szCs w:val="21"/>
          <w:u w:val="single"/>
        </w:rPr>
        <w:t>2025年7月22日8时30分</w:t>
      </w:r>
      <w:r>
        <w:rPr>
          <w:rFonts w:ascii="仿宋" w:eastAsia="仿宋" w:hAnsi="仿宋" w:cs="仿宋" w:hint="eastAsia"/>
          <w:szCs w:val="21"/>
        </w:rPr>
        <w:t>至</w:t>
      </w:r>
      <w:r>
        <w:rPr>
          <w:rFonts w:ascii="仿宋" w:eastAsia="仿宋" w:hAnsi="仿宋" w:cs="仿宋" w:hint="eastAsia"/>
          <w:szCs w:val="21"/>
          <w:u w:val="single"/>
        </w:rPr>
        <w:t>2025年7月28日16点30分</w:t>
      </w:r>
      <w:r>
        <w:rPr>
          <w:rFonts w:ascii="仿宋" w:eastAsia="仿宋" w:hAnsi="仿宋" w:cs="仿宋" w:hint="eastAsia"/>
          <w:szCs w:val="21"/>
        </w:rPr>
        <w:t>（北京时间，法定节假日除外）</w:t>
      </w:r>
    </w:p>
    <w:p w14:paraId="02D05C9A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  <w:u w:val="single"/>
        </w:rPr>
      </w:pPr>
      <w:bookmarkStart w:id="13" w:name="_Toc35393632"/>
      <w:bookmarkStart w:id="14" w:name="_Toc28359092"/>
      <w:bookmarkStart w:id="15" w:name="_Toc35393801"/>
      <w:bookmarkStart w:id="16" w:name="_Toc28359015"/>
      <w:r>
        <w:rPr>
          <w:rFonts w:ascii="仿宋" w:eastAsia="仿宋" w:hAnsi="仿宋" w:cs="仿宋" w:hint="eastAsia"/>
          <w:szCs w:val="21"/>
        </w:rPr>
        <w:t>地点：</w:t>
      </w:r>
      <w:r>
        <w:rPr>
          <w:rFonts w:ascii="仿宋" w:eastAsia="仿宋" w:hAnsi="仿宋" w:cs="仿宋" w:hint="eastAsia"/>
          <w:kern w:val="0"/>
          <w:szCs w:val="21"/>
        </w:rPr>
        <w:t>辽宁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宏运招投标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代理有限公司2520室。</w:t>
      </w:r>
    </w:p>
    <w:p w14:paraId="0E7D2D94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  <w:u w:val="single"/>
        </w:rPr>
      </w:pPr>
      <w:r>
        <w:rPr>
          <w:rFonts w:ascii="仿宋" w:eastAsia="仿宋" w:hAnsi="仿宋" w:cs="仿宋" w:hint="eastAsia"/>
          <w:szCs w:val="21"/>
        </w:rPr>
        <w:t>方</w:t>
      </w:r>
      <w:r>
        <w:rPr>
          <w:rFonts w:ascii="仿宋" w:eastAsia="仿宋" w:hAnsi="仿宋" w:cs="仿宋" w:hint="eastAsia"/>
          <w:kern w:val="0"/>
          <w:szCs w:val="21"/>
        </w:rPr>
        <w:t>式：</w:t>
      </w:r>
      <w:r>
        <w:rPr>
          <w:rFonts w:ascii="仿宋" w:eastAsia="仿宋" w:hAnsi="仿宋" w:cs="仿宋" w:hint="eastAsia"/>
          <w:szCs w:val="21"/>
        </w:rPr>
        <w:t>电子邮件/现场领取。</w:t>
      </w:r>
    </w:p>
    <w:p w14:paraId="734A51FE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售价：</w:t>
      </w:r>
      <w:r>
        <w:rPr>
          <w:rFonts w:ascii="仿宋" w:eastAsia="仿宋" w:hAnsi="仿宋" w:cs="仿宋" w:hint="eastAsia"/>
          <w:kern w:val="0"/>
          <w:szCs w:val="21"/>
        </w:rPr>
        <w:t>人民币</w:t>
      </w:r>
      <w:r>
        <w:rPr>
          <w:rFonts w:ascii="仿宋" w:eastAsia="仿宋" w:hAnsi="仿宋" w:cs="仿宋" w:hint="eastAsia"/>
          <w:kern w:val="0"/>
          <w:szCs w:val="21"/>
          <w:u w:val="single"/>
        </w:rPr>
        <w:t>500</w:t>
      </w:r>
      <w:r>
        <w:rPr>
          <w:rFonts w:ascii="仿宋" w:eastAsia="仿宋" w:hAnsi="仿宋" w:cs="仿宋" w:hint="eastAsia"/>
          <w:kern w:val="0"/>
          <w:szCs w:val="21"/>
        </w:rPr>
        <w:t>元/本，售后不退。</w:t>
      </w:r>
    </w:p>
    <w:p w14:paraId="05387C35" w14:textId="77777777" w:rsidR="004D3401" w:rsidRDefault="004D3401" w:rsidP="004D3401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lastRenderedPageBreak/>
        <w:t>四、响应文件提交</w:t>
      </w:r>
      <w:bookmarkEnd w:id="13"/>
      <w:bookmarkEnd w:id="14"/>
      <w:bookmarkEnd w:id="15"/>
      <w:bookmarkEnd w:id="16"/>
    </w:p>
    <w:p w14:paraId="6301A557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bCs/>
          <w:szCs w:val="21"/>
          <w:u w:val="single"/>
        </w:rPr>
      </w:pPr>
      <w:r>
        <w:rPr>
          <w:rFonts w:ascii="仿宋" w:eastAsia="仿宋" w:hAnsi="仿宋" w:cs="仿宋" w:hint="eastAsia"/>
          <w:szCs w:val="21"/>
        </w:rPr>
        <w:t>截止时间：</w:t>
      </w:r>
      <w:r>
        <w:rPr>
          <w:rFonts w:ascii="仿宋" w:eastAsia="仿宋" w:hAnsi="仿宋" w:cs="仿宋" w:hint="eastAsia"/>
          <w:szCs w:val="21"/>
          <w:u w:val="single"/>
        </w:rPr>
        <w:t>2025年8月1日9点30分</w:t>
      </w:r>
      <w:r>
        <w:rPr>
          <w:rFonts w:ascii="仿宋" w:eastAsia="仿宋" w:hAnsi="仿宋" w:cs="仿宋" w:hint="eastAsia"/>
          <w:bCs/>
          <w:szCs w:val="21"/>
        </w:rPr>
        <w:t>（北京时间）</w:t>
      </w:r>
    </w:p>
    <w:p w14:paraId="5130DB43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 w:cs="仿宋" w:hint="eastAsia"/>
          <w:bCs/>
          <w:szCs w:val="21"/>
          <w:u w:val="single"/>
        </w:rPr>
      </w:pPr>
      <w:r>
        <w:rPr>
          <w:rFonts w:ascii="仿宋" w:eastAsia="仿宋" w:hAnsi="仿宋" w:cs="仿宋" w:hint="eastAsia"/>
          <w:szCs w:val="21"/>
        </w:rPr>
        <w:t>地点：</w:t>
      </w:r>
      <w:r>
        <w:rPr>
          <w:rFonts w:ascii="仿宋" w:eastAsia="仿宋" w:hAnsi="仿宋" w:cs="仿宋" w:hint="eastAsia"/>
          <w:kern w:val="0"/>
          <w:szCs w:val="21"/>
        </w:rPr>
        <w:t>辽宁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宏运招投标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代理有限公司2503室。</w:t>
      </w:r>
    </w:p>
    <w:p w14:paraId="5A587F51" w14:textId="77777777" w:rsidR="004D3401" w:rsidRDefault="004D3401" w:rsidP="004D3401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Cs w:val="21"/>
        </w:rPr>
      </w:pPr>
      <w:bookmarkStart w:id="17" w:name="_Toc35393633"/>
      <w:bookmarkStart w:id="18" w:name="_Toc28359093"/>
      <w:bookmarkStart w:id="19" w:name="_Toc35393802"/>
      <w:bookmarkStart w:id="20" w:name="_Toc28359016"/>
      <w:r>
        <w:rPr>
          <w:rFonts w:ascii="仿宋" w:eastAsia="仿宋" w:hAnsi="仿宋" w:cs="仿宋" w:hint="eastAsia"/>
          <w:szCs w:val="21"/>
        </w:rPr>
        <w:t>五、开启</w:t>
      </w:r>
      <w:bookmarkEnd w:id="17"/>
      <w:bookmarkEnd w:id="18"/>
      <w:bookmarkEnd w:id="19"/>
      <w:bookmarkEnd w:id="20"/>
    </w:p>
    <w:p w14:paraId="1019286F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bCs/>
          <w:szCs w:val="21"/>
          <w:u w:val="single"/>
        </w:rPr>
      </w:pPr>
      <w:r>
        <w:rPr>
          <w:rFonts w:ascii="仿宋" w:eastAsia="仿宋" w:hAnsi="仿宋" w:cs="仿宋" w:hint="eastAsia"/>
          <w:szCs w:val="21"/>
        </w:rPr>
        <w:t>时间：</w:t>
      </w:r>
      <w:r>
        <w:rPr>
          <w:rFonts w:ascii="仿宋" w:eastAsia="仿宋" w:hAnsi="仿宋" w:cs="仿宋" w:hint="eastAsia"/>
          <w:szCs w:val="21"/>
          <w:u w:val="single"/>
        </w:rPr>
        <w:t>2025年8月1日9点30分</w:t>
      </w:r>
      <w:r>
        <w:rPr>
          <w:rFonts w:ascii="仿宋" w:eastAsia="仿宋" w:hAnsi="仿宋" w:cs="仿宋" w:hint="eastAsia"/>
          <w:bCs/>
          <w:szCs w:val="21"/>
        </w:rPr>
        <w:t>（北京时间）</w:t>
      </w:r>
    </w:p>
    <w:p w14:paraId="3030F448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 w:cs="仿宋" w:hint="eastAsia"/>
          <w:szCs w:val="21"/>
        </w:rPr>
      </w:pPr>
      <w:bookmarkStart w:id="21" w:name="_Toc35393634"/>
      <w:bookmarkStart w:id="22" w:name="_Toc28359094"/>
      <w:bookmarkStart w:id="23" w:name="_Toc35393803"/>
      <w:bookmarkStart w:id="24" w:name="_Toc28359017"/>
      <w:r>
        <w:rPr>
          <w:rFonts w:ascii="仿宋" w:eastAsia="仿宋" w:hAnsi="仿宋" w:cs="仿宋" w:hint="eastAsia"/>
          <w:szCs w:val="21"/>
        </w:rPr>
        <w:t>地点：辽宁</w:t>
      </w:r>
      <w:proofErr w:type="gramStart"/>
      <w:r>
        <w:rPr>
          <w:rFonts w:ascii="仿宋" w:eastAsia="仿宋" w:hAnsi="仿宋" w:cs="仿宋" w:hint="eastAsia"/>
          <w:szCs w:val="21"/>
        </w:rPr>
        <w:t>宏运招投标</w:t>
      </w:r>
      <w:proofErr w:type="gramEnd"/>
      <w:r>
        <w:rPr>
          <w:rFonts w:ascii="仿宋" w:eastAsia="仿宋" w:hAnsi="仿宋" w:cs="仿宋" w:hint="eastAsia"/>
          <w:szCs w:val="21"/>
        </w:rPr>
        <w:t>代理有限公司2503室。</w:t>
      </w:r>
    </w:p>
    <w:p w14:paraId="61182C58" w14:textId="77777777" w:rsidR="004D3401" w:rsidRDefault="004D3401" w:rsidP="004D3401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六、公告期限</w:t>
      </w:r>
      <w:bookmarkEnd w:id="21"/>
      <w:bookmarkEnd w:id="22"/>
      <w:bookmarkEnd w:id="23"/>
      <w:bookmarkEnd w:id="24"/>
    </w:p>
    <w:p w14:paraId="776A2307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自本公告发布之日起3个工作日。</w:t>
      </w:r>
    </w:p>
    <w:p w14:paraId="3DCEB56F" w14:textId="77777777" w:rsidR="004D3401" w:rsidRDefault="004D3401" w:rsidP="004D3401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Cs w:val="21"/>
        </w:rPr>
      </w:pPr>
      <w:bookmarkStart w:id="25" w:name="_Toc35393804"/>
      <w:bookmarkStart w:id="26" w:name="_Toc35393635"/>
      <w:r>
        <w:rPr>
          <w:rFonts w:ascii="仿宋" w:eastAsia="仿宋" w:hAnsi="仿宋" w:cs="仿宋" w:hint="eastAsia"/>
          <w:szCs w:val="21"/>
        </w:rPr>
        <w:t>七、其他补充事宜</w:t>
      </w:r>
      <w:bookmarkEnd w:id="25"/>
      <w:bookmarkEnd w:id="26"/>
    </w:p>
    <w:p w14:paraId="3E1340C3" w14:textId="77777777" w:rsidR="004D3401" w:rsidRDefault="004D3401" w:rsidP="004D3401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领取采购文件时须提供以下材料：1、法人或者其他组织的营业执照等主体证明文件或自然人的身份证明</w:t>
      </w:r>
      <w:r>
        <w:rPr>
          <w:rFonts w:ascii="仿宋" w:eastAsia="仿宋" w:hAnsi="仿宋" w:cs="仿宋" w:hint="eastAsia"/>
          <w:kern w:val="0"/>
          <w:szCs w:val="21"/>
        </w:rPr>
        <w:t>复印件（自然人身份证明仅限在自然人作为响应主体时使用）；2、法定代表人（或非法人组织负责人）身份证明书原件（自然人作为响应主体时不需提供）；3、授权委托书原件（法定代表人、非法人组织负责人、自然人本人购买采购文件的无需提供）。</w:t>
      </w:r>
    </w:p>
    <w:p w14:paraId="03A83FBA" w14:textId="77777777" w:rsidR="004D3401" w:rsidRDefault="004D3401" w:rsidP="004D3401">
      <w:pPr>
        <w:adjustRightInd w:val="0"/>
        <w:snapToGrid w:val="0"/>
        <w:spacing w:line="360" w:lineRule="auto"/>
        <w:jc w:val="left"/>
        <w:rPr>
          <w:rFonts w:ascii="仿宋" w:eastAsia="仿宋" w:hAnsi="仿宋" w:cs="仿宋" w:hint="eastAsia"/>
          <w:szCs w:val="21"/>
        </w:rPr>
      </w:pPr>
      <w:bookmarkStart w:id="27" w:name="_Toc35393805"/>
      <w:bookmarkStart w:id="28" w:name="_Toc35393636"/>
      <w:bookmarkStart w:id="29" w:name="_Toc28359095"/>
      <w:bookmarkStart w:id="30" w:name="_Toc28359018"/>
      <w:r>
        <w:rPr>
          <w:rFonts w:ascii="仿宋" w:eastAsia="仿宋" w:hAnsi="仿宋" w:cs="仿宋" w:hint="eastAsia"/>
          <w:szCs w:val="21"/>
        </w:rPr>
        <w:t>八、凡对本次采购提出询问，请按以下方式联系。</w:t>
      </w:r>
      <w:bookmarkEnd w:id="27"/>
      <w:bookmarkEnd w:id="28"/>
      <w:bookmarkEnd w:id="29"/>
      <w:bookmarkEnd w:id="30"/>
    </w:p>
    <w:p w14:paraId="68A16F9A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1.采购人信息</w:t>
      </w:r>
    </w:p>
    <w:p w14:paraId="14434728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300" w:firstLine="630"/>
        <w:jc w:val="left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名 称：辽宁农业职业技术学院</w:t>
      </w:r>
    </w:p>
    <w:p w14:paraId="740D85B2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300" w:firstLine="630"/>
        <w:jc w:val="left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地 址：营口经济技术开发区熊岳镇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育才里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76-0号</w:t>
      </w:r>
    </w:p>
    <w:p w14:paraId="45CEF866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300" w:firstLine="630"/>
        <w:jc w:val="left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联系方式：0417-7020885</w:t>
      </w:r>
    </w:p>
    <w:p w14:paraId="301C28EA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2.采购代理机构信息</w:t>
      </w:r>
    </w:p>
    <w:p w14:paraId="435A53E7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300" w:firstLine="630"/>
        <w:jc w:val="left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名 称：辽宁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宏运招投标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代理有限公司</w:t>
      </w:r>
    </w:p>
    <w:p w14:paraId="7B5195EA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300" w:firstLine="630"/>
        <w:jc w:val="left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地 址：沈阳市和平区市府大路55号年华国际大厦2520室</w:t>
      </w:r>
    </w:p>
    <w:p w14:paraId="03F1196A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300" w:firstLine="630"/>
        <w:jc w:val="left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联系方式：024-23492112</w:t>
      </w:r>
    </w:p>
    <w:p w14:paraId="53689E18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300" w:firstLine="630"/>
        <w:jc w:val="left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邮箱地址：lnhy2520@126.com</w:t>
      </w:r>
    </w:p>
    <w:p w14:paraId="6F85ED76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300" w:firstLine="630"/>
        <w:jc w:val="left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开户行：中国工商银行沈阳南京街支行</w:t>
      </w:r>
    </w:p>
    <w:p w14:paraId="7FF3B389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300" w:firstLine="630"/>
        <w:jc w:val="left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账户名称：辽宁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宏运招投标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代理有限公司</w:t>
      </w:r>
    </w:p>
    <w:p w14:paraId="433B8FB9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300" w:firstLine="630"/>
        <w:jc w:val="left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账号：9558833301000085152</w:t>
      </w:r>
    </w:p>
    <w:p w14:paraId="5F0576E9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3.项目联系方式</w:t>
      </w:r>
    </w:p>
    <w:p w14:paraId="6FAFA627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300" w:firstLine="630"/>
        <w:jc w:val="left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项目联系人：曹晓晨、刘学</w:t>
      </w:r>
    </w:p>
    <w:p w14:paraId="40861A62" w14:textId="77777777" w:rsidR="004D3401" w:rsidRDefault="004D3401" w:rsidP="004D3401">
      <w:pPr>
        <w:widowControl/>
        <w:adjustRightInd w:val="0"/>
        <w:snapToGrid w:val="0"/>
        <w:spacing w:line="360" w:lineRule="auto"/>
        <w:ind w:firstLineChars="300" w:firstLine="630"/>
        <w:jc w:val="left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电 话：024-23492112</w:t>
      </w:r>
    </w:p>
    <w:p w14:paraId="73AEF0F3" w14:textId="77777777" w:rsidR="004D3401" w:rsidRDefault="004D3401" w:rsidP="004D3401">
      <w:pPr>
        <w:widowControl/>
        <w:adjustRightInd w:val="0"/>
        <w:snapToGrid w:val="0"/>
        <w:spacing w:line="360" w:lineRule="auto"/>
        <w:ind w:firstLine="540"/>
        <w:jc w:val="right"/>
        <w:rPr>
          <w:rFonts w:ascii="仿宋" w:eastAsia="仿宋" w:hAnsi="仿宋" w:cs="仿宋" w:hint="eastAsia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辽宁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宏运招投标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代理有限公司</w:t>
      </w:r>
    </w:p>
    <w:p w14:paraId="291AFD5E" w14:textId="77777777" w:rsidR="005307AE" w:rsidRPr="004D3401" w:rsidRDefault="005307AE"/>
    <w:sectPr w:rsidR="005307AE" w:rsidRPr="004D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12"/>
    <w:rsid w:val="004D3401"/>
    <w:rsid w:val="005307AE"/>
    <w:rsid w:val="0076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91367-1A61-4B3D-9FAB-0A66EFA3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4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2025-07-18T08:55:00Z</dcterms:created>
  <dcterms:modified xsi:type="dcterms:W3CDTF">2025-07-18T08:56:00Z</dcterms:modified>
</cp:coreProperties>
</file>